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864A" w14:textId="77777777" w:rsidR="0000484F" w:rsidRDefault="0000484F"/>
    <w:p w14:paraId="42C5BAE5" w14:textId="77777777" w:rsidR="0000484F" w:rsidRDefault="0000484F">
      <w:pPr>
        <w:shd w:val="clear" w:color="auto" w:fill="FFFFFF"/>
        <w:outlineLvl w:val="0"/>
        <w:rPr>
          <w:bCs/>
          <w:color w:val="333333"/>
          <w:kern w:val="36"/>
          <w:sz w:val="28"/>
          <w:szCs w:val="24"/>
        </w:rPr>
      </w:pPr>
    </w:p>
    <w:p w14:paraId="369FC041" w14:textId="14A28F59" w:rsidR="0000484F" w:rsidRPr="00E37E73" w:rsidRDefault="00E37E73">
      <w:pPr>
        <w:shd w:val="clear" w:color="auto" w:fill="FFFFFF"/>
        <w:outlineLvl w:val="0"/>
        <w:rPr>
          <w:rFonts w:ascii="Arial Nova Cond" w:hAnsi="Arial Nova Cond"/>
          <w:b/>
          <w:color w:val="333333"/>
          <w:kern w:val="36"/>
          <w:sz w:val="28"/>
          <w:szCs w:val="24"/>
          <w:lang w:val="bg-BG"/>
        </w:rPr>
      </w:pPr>
      <w:r w:rsidRPr="00E37E73">
        <w:rPr>
          <w:rFonts w:ascii="Arial Nova Cond" w:hAnsi="Arial Nova Cond"/>
          <w:b/>
          <w:color w:val="333333"/>
          <w:kern w:val="36"/>
          <w:sz w:val="28"/>
          <w:szCs w:val="24"/>
          <w:lang w:val="ru-RU"/>
        </w:rPr>
        <w:t>УТВЪРЖДАВАМ</w:t>
      </w:r>
      <w:r w:rsidRPr="00E37E73">
        <w:rPr>
          <w:rFonts w:ascii="Arial Nova Cond" w:hAnsi="Arial Nova Cond"/>
          <w:b/>
          <w:color w:val="333333"/>
          <w:kern w:val="36"/>
          <w:sz w:val="28"/>
          <w:szCs w:val="24"/>
          <w:lang w:val="bg-BG"/>
        </w:rPr>
        <w:t>:</w:t>
      </w:r>
    </w:p>
    <w:p w14:paraId="299F4805" w14:textId="4BE2DE8A" w:rsidR="0000484F" w:rsidRPr="00E37E73" w:rsidRDefault="00E37E73">
      <w:pPr>
        <w:shd w:val="clear" w:color="auto" w:fill="FFFFFF"/>
        <w:outlineLvl w:val="0"/>
        <w:rPr>
          <w:rFonts w:ascii="Arial Nova Cond" w:hAnsi="Arial Nova Cond"/>
          <w:b/>
          <w:color w:val="333333"/>
          <w:kern w:val="36"/>
          <w:sz w:val="52"/>
          <w:szCs w:val="48"/>
          <w:lang w:val="bg-BG"/>
        </w:rPr>
      </w:pPr>
      <w:r w:rsidRPr="00E37E73">
        <w:rPr>
          <w:rFonts w:ascii="Arial Nova Cond" w:hAnsi="Arial Nova Cond"/>
          <w:b/>
          <w:color w:val="333333"/>
          <w:sz w:val="28"/>
          <w:szCs w:val="24"/>
          <w:lang w:val="bg-BG"/>
        </w:rPr>
        <w:t>МАРТИН ИЛИЕВ</w:t>
      </w:r>
    </w:p>
    <w:p w14:paraId="5E9AA974" w14:textId="2484C5BC" w:rsidR="0000484F" w:rsidRPr="00E37E73" w:rsidRDefault="00E37E73">
      <w:pPr>
        <w:shd w:val="clear" w:color="auto" w:fill="FFFFFF"/>
        <w:outlineLvl w:val="0"/>
        <w:rPr>
          <w:rFonts w:ascii="Arial Nova Cond" w:hAnsi="Arial Nova Cond"/>
          <w:b/>
          <w:color w:val="333333"/>
          <w:sz w:val="28"/>
          <w:szCs w:val="24"/>
          <w:lang w:val="ru-RU"/>
        </w:rPr>
      </w:pPr>
      <w:r w:rsidRPr="00E37E73">
        <w:rPr>
          <w:rFonts w:ascii="Arial Nova Cond" w:hAnsi="Arial Nova Cond"/>
          <w:b/>
          <w:color w:val="333333"/>
          <w:sz w:val="28"/>
          <w:szCs w:val="24"/>
          <w:lang w:val="ru-RU"/>
        </w:rPr>
        <w:t xml:space="preserve">ДИРЕКТОР </w:t>
      </w:r>
    </w:p>
    <w:p w14:paraId="6E63A579" w14:textId="77777777" w:rsidR="0000484F" w:rsidRPr="00E37E73" w:rsidRDefault="0000484F">
      <w:pPr>
        <w:shd w:val="clear" w:color="auto" w:fill="FFFFFF"/>
        <w:spacing w:before="150" w:after="150"/>
        <w:ind w:right="435"/>
        <w:rPr>
          <w:rFonts w:ascii="Arial Nova Cond" w:hAnsi="Arial Nova Cond" w:cs="Courier New"/>
          <w:b/>
          <w:bCs/>
          <w:color w:val="333333"/>
          <w:sz w:val="24"/>
          <w:szCs w:val="24"/>
          <w:lang w:val="ru-RU"/>
        </w:rPr>
      </w:pPr>
    </w:p>
    <w:p w14:paraId="7FD00718" w14:textId="77777777" w:rsidR="0000484F" w:rsidRPr="00E37E73" w:rsidRDefault="0000484F">
      <w:pPr>
        <w:shd w:val="clear" w:color="auto" w:fill="FFFFFF"/>
        <w:spacing w:before="150" w:after="150"/>
        <w:ind w:right="435"/>
        <w:rPr>
          <w:rFonts w:ascii="Arial Nova Cond" w:hAnsi="Arial Nova Cond" w:cs="Courier New"/>
          <w:b/>
          <w:bCs/>
          <w:color w:val="333333"/>
          <w:sz w:val="24"/>
          <w:szCs w:val="24"/>
          <w:lang w:val="ru-RU"/>
        </w:rPr>
      </w:pPr>
    </w:p>
    <w:p w14:paraId="6AAD1289" w14:textId="77777777" w:rsidR="0000484F" w:rsidRPr="00E37E73" w:rsidRDefault="0000484F">
      <w:pPr>
        <w:shd w:val="clear" w:color="auto" w:fill="FFFFFF"/>
        <w:spacing w:before="150" w:after="150"/>
        <w:ind w:right="435"/>
        <w:rPr>
          <w:rFonts w:ascii="Arial Nova Cond" w:hAnsi="Arial Nova Cond" w:cs="Courier New"/>
          <w:b/>
          <w:bCs/>
          <w:color w:val="333333"/>
          <w:sz w:val="24"/>
          <w:szCs w:val="24"/>
          <w:lang w:val="ru-RU"/>
        </w:rPr>
      </w:pPr>
    </w:p>
    <w:p w14:paraId="0CAD047D" w14:textId="77777777" w:rsidR="0000484F" w:rsidRPr="00E37E73" w:rsidRDefault="0000484F">
      <w:pPr>
        <w:shd w:val="clear" w:color="auto" w:fill="FFFFFF"/>
        <w:spacing w:before="150" w:after="150"/>
        <w:ind w:right="435"/>
        <w:rPr>
          <w:rFonts w:ascii="Arial Nova Cond" w:hAnsi="Arial Nova Cond"/>
          <w:color w:val="333333"/>
          <w:sz w:val="24"/>
          <w:szCs w:val="24"/>
          <w:lang w:val="ru-RU"/>
        </w:rPr>
      </w:pPr>
    </w:p>
    <w:p w14:paraId="6491E668" w14:textId="77777777" w:rsidR="0000484F" w:rsidRPr="00E37E73" w:rsidRDefault="0000484F">
      <w:pPr>
        <w:shd w:val="clear" w:color="auto" w:fill="FFFFFF"/>
        <w:spacing w:before="150" w:after="150"/>
        <w:ind w:right="435"/>
        <w:rPr>
          <w:rFonts w:ascii="Arial Nova Cond" w:hAnsi="Arial Nova Cond"/>
          <w:color w:val="333333"/>
          <w:sz w:val="24"/>
          <w:szCs w:val="24"/>
          <w:lang w:val="ru-RU"/>
        </w:rPr>
      </w:pPr>
    </w:p>
    <w:p w14:paraId="762BB8F6" w14:textId="407979C1" w:rsidR="0000484F" w:rsidRPr="00E37E73" w:rsidRDefault="001B52D9" w:rsidP="00E37E73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 Nova Cond" w:hAnsi="Arial Nova Cond"/>
          <w:b/>
          <w:bCs/>
          <w:color w:val="333333"/>
          <w:sz w:val="52"/>
          <w:szCs w:val="52"/>
          <w:lang w:val="bg-BG"/>
        </w:rPr>
      </w:pP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П</w:t>
      </w:r>
      <w:r w:rsid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 xml:space="preserve"> </w:t>
      </w: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Р</w:t>
      </w:r>
      <w:r w:rsid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 xml:space="preserve"> </w:t>
      </w: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А</w:t>
      </w:r>
      <w:r w:rsid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 xml:space="preserve"> </w:t>
      </w: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В</w:t>
      </w:r>
      <w:r w:rsid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 xml:space="preserve"> </w:t>
      </w: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И</w:t>
      </w:r>
      <w:r w:rsid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 xml:space="preserve"> </w:t>
      </w: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Л</w:t>
      </w:r>
      <w:r w:rsid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 xml:space="preserve"> </w:t>
      </w: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Н</w:t>
      </w:r>
      <w:r w:rsid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 xml:space="preserve"> </w:t>
      </w: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И</w:t>
      </w:r>
      <w:r w:rsid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 xml:space="preserve"> </w:t>
      </w:r>
      <w:r w:rsidRPr="00E37E73">
        <w:rPr>
          <w:rFonts w:ascii="Arial Nova Cond" w:hAnsi="Arial Nova Cond"/>
          <w:b/>
          <w:bCs/>
          <w:color w:val="333333"/>
          <w:sz w:val="52"/>
          <w:szCs w:val="52"/>
          <w:lang w:val="ru-RU"/>
        </w:rPr>
        <w:t>К</w:t>
      </w:r>
    </w:p>
    <w:p w14:paraId="0663BB91" w14:textId="33DF43D7" w:rsidR="0000484F" w:rsidRPr="00E37E73" w:rsidRDefault="001B52D9" w:rsidP="00A9580F">
      <w:pPr>
        <w:shd w:val="clear" w:color="auto" w:fill="FFFFFF"/>
        <w:spacing w:before="100" w:beforeAutospacing="1" w:after="100" w:afterAutospacing="1"/>
        <w:ind w:left="3540" w:firstLine="708"/>
        <w:outlineLvl w:val="2"/>
        <w:rPr>
          <w:rFonts w:ascii="Arial Nova Cond" w:hAnsi="Arial Nova Cond"/>
          <w:b/>
          <w:color w:val="333333"/>
          <w:sz w:val="40"/>
          <w:szCs w:val="40"/>
          <w:lang w:val="ru-RU"/>
        </w:rPr>
      </w:pPr>
      <w:r w:rsidRPr="00E37E73">
        <w:rPr>
          <w:rFonts w:ascii="Arial Nova Cond" w:hAnsi="Arial Nova Cond"/>
          <w:b/>
          <w:iCs/>
          <w:color w:val="333333"/>
          <w:sz w:val="40"/>
          <w:szCs w:val="40"/>
          <w:lang w:val="ru-RU"/>
        </w:rPr>
        <w:t>ЗА</w:t>
      </w:r>
    </w:p>
    <w:p w14:paraId="3B1F6971" w14:textId="77777777" w:rsidR="0000484F" w:rsidRPr="00E37E73" w:rsidRDefault="001B52D9" w:rsidP="00A9580F">
      <w:pPr>
        <w:shd w:val="clear" w:color="auto" w:fill="FFFFFF"/>
        <w:spacing w:before="150" w:after="150"/>
        <w:ind w:right="435"/>
        <w:jc w:val="center"/>
        <w:rPr>
          <w:rFonts w:ascii="Arial Nova Cond" w:hAnsi="Arial Nova Cond"/>
          <w:b/>
          <w:iCs/>
          <w:color w:val="333333"/>
          <w:sz w:val="40"/>
          <w:szCs w:val="40"/>
          <w:lang w:val="ru-RU"/>
        </w:rPr>
      </w:pPr>
      <w:r w:rsidRPr="00E37E73">
        <w:rPr>
          <w:rFonts w:ascii="Arial Nova Cond" w:hAnsi="Arial Nova Cond"/>
          <w:b/>
          <w:iCs/>
          <w:color w:val="333333"/>
          <w:sz w:val="40"/>
          <w:szCs w:val="40"/>
          <w:lang w:val="bg-BG"/>
        </w:rPr>
        <w:t>ОРГАНИЗАЦИЯТА И ДЕЙНОСТТА</w:t>
      </w:r>
    </w:p>
    <w:p w14:paraId="3F1CDDA1" w14:textId="35B68AA6" w:rsidR="0000484F" w:rsidRPr="00E37E73" w:rsidRDefault="001B52D9" w:rsidP="00A9580F">
      <w:pPr>
        <w:shd w:val="clear" w:color="auto" w:fill="FFFFFF"/>
        <w:spacing w:before="150" w:after="150"/>
        <w:ind w:right="435"/>
        <w:jc w:val="center"/>
        <w:rPr>
          <w:rFonts w:ascii="Arial Nova Cond" w:hAnsi="Arial Nova Cond"/>
          <w:b/>
          <w:iCs/>
          <w:color w:val="333333"/>
          <w:sz w:val="40"/>
          <w:szCs w:val="40"/>
          <w:lang w:val="ru-RU"/>
        </w:rPr>
      </w:pPr>
      <w:r w:rsidRPr="00E37E73">
        <w:rPr>
          <w:rFonts w:ascii="Arial Nova Cond" w:hAnsi="Arial Nova Cond"/>
          <w:b/>
          <w:iCs/>
          <w:color w:val="333333"/>
          <w:sz w:val="40"/>
          <w:szCs w:val="40"/>
          <w:lang w:val="ru-RU"/>
        </w:rPr>
        <w:t>НА</w:t>
      </w:r>
      <w:r w:rsidRPr="00E37E73">
        <w:rPr>
          <w:rFonts w:ascii="Arial Nova Cond" w:hAnsi="Arial Nova Cond"/>
          <w:b/>
          <w:iCs/>
          <w:color w:val="333333"/>
          <w:sz w:val="40"/>
          <w:szCs w:val="40"/>
          <w:lang w:val="bg-BG"/>
        </w:rPr>
        <w:t xml:space="preserve"> УЧЕНИЧЕСКИЯ </w:t>
      </w:r>
      <w:r w:rsidR="004F1E68" w:rsidRPr="00E37E73">
        <w:rPr>
          <w:rFonts w:ascii="Arial Nova Cond" w:hAnsi="Arial Nova Cond"/>
          <w:b/>
          <w:iCs/>
          <w:color w:val="333333"/>
          <w:sz w:val="40"/>
          <w:szCs w:val="40"/>
          <w:lang w:val="bg-BG"/>
        </w:rPr>
        <w:t>ПАРЛАМЕНТ</w:t>
      </w:r>
    </w:p>
    <w:p w14:paraId="516F5190" w14:textId="77777777" w:rsidR="0000484F" w:rsidRPr="00E37E73" w:rsidRDefault="0000484F" w:rsidP="00A9580F">
      <w:pPr>
        <w:shd w:val="clear" w:color="auto" w:fill="FFFFFF"/>
        <w:spacing w:before="150" w:after="150"/>
        <w:ind w:right="435"/>
        <w:jc w:val="center"/>
        <w:rPr>
          <w:rFonts w:ascii="Arial Nova Cond" w:hAnsi="Arial Nova Cond"/>
          <w:bCs/>
          <w:iCs/>
          <w:color w:val="333333"/>
          <w:sz w:val="40"/>
          <w:szCs w:val="40"/>
          <w:lang w:val="bg-BG"/>
        </w:rPr>
      </w:pPr>
    </w:p>
    <w:p w14:paraId="3698E69E" w14:textId="33805D6C" w:rsidR="0000484F" w:rsidRPr="00E37E73" w:rsidRDefault="001B52D9" w:rsidP="00A9580F">
      <w:pPr>
        <w:shd w:val="clear" w:color="auto" w:fill="FFFFFF"/>
        <w:spacing w:before="150" w:after="150"/>
        <w:ind w:right="435"/>
        <w:jc w:val="center"/>
        <w:rPr>
          <w:rFonts w:ascii="Arial Nova Cond" w:hAnsi="Arial Nova Cond"/>
          <w:bCs/>
          <w:iCs/>
          <w:color w:val="333333"/>
          <w:sz w:val="40"/>
          <w:szCs w:val="40"/>
          <w:lang w:val="bg-BG"/>
        </w:rPr>
      </w:pPr>
      <w:r w:rsidRPr="00E37E73">
        <w:rPr>
          <w:rFonts w:ascii="Arial Nova Cond" w:hAnsi="Arial Nova Cond"/>
          <w:bCs/>
          <w:iCs/>
          <w:color w:val="333333"/>
          <w:sz w:val="40"/>
          <w:szCs w:val="40"/>
          <w:lang w:val="bg-BG"/>
        </w:rPr>
        <w:t>ЗА УЧЕБНАТА 202</w:t>
      </w:r>
      <w:r w:rsidR="0056786D" w:rsidRPr="00E37E73">
        <w:rPr>
          <w:rFonts w:ascii="Arial Nova Cond" w:hAnsi="Arial Nova Cond"/>
          <w:bCs/>
          <w:iCs/>
          <w:color w:val="333333"/>
          <w:sz w:val="40"/>
          <w:szCs w:val="40"/>
          <w:lang w:val="bg-BG"/>
        </w:rPr>
        <w:t>5</w:t>
      </w:r>
      <w:r w:rsidRPr="00E37E73">
        <w:rPr>
          <w:rFonts w:ascii="Arial Nova Cond" w:hAnsi="Arial Nova Cond"/>
          <w:bCs/>
          <w:iCs/>
          <w:color w:val="333333"/>
          <w:sz w:val="40"/>
          <w:szCs w:val="40"/>
          <w:lang w:val="bg-BG"/>
        </w:rPr>
        <w:t>/202</w:t>
      </w:r>
      <w:r w:rsidR="0056786D" w:rsidRPr="00E37E73">
        <w:rPr>
          <w:rFonts w:ascii="Arial Nova Cond" w:hAnsi="Arial Nova Cond"/>
          <w:bCs/>
          <w:iCs/>
          <w:color w:val="333333"/>
          <w:sz w:val="40"/>
          <w:szCs w:val="40"/>
          <w:lang w:val="bg-BG"/>
        </w:rPr>
        <w:t>6</w:t>
      </w:r>
      <w:r w:rsidRPr="00E37E73">
        <w:rPr>
          <w:rFonts w:ascii="Arial Nova Cond" w:hAnsi="Arial Nova Cond"/>
          <w:bCs/>
          <w:iCs/>
          <w:color w:val="333333"/>
          <w:sz w:val="40"/>
          <w:szCs w:val="40"/>
          <w:lang w:val="bg-BG"/>
        </w:rPr>
        <w:t xml:space="preserve"> </w:t>
      </w:r>
      <w:r w:rsidR="00E37E73">
        <w:rPr>
          <w:rFonts w:ascii="Arial Nova Cond" w:hAnsi="Arial Nova Cond"/>
          <w:bCs/>
          <w:iCs/>
          <w:color w:val="333333"/>
          <w:sz w:val="40"/>
          <w:szCs w:val="40"/>
          <w:lang w:val="bg-BG"/>
        </w:rPr>
        <w:t>ГОДИНА</w:t>
      </w:r>
    </w:p>
    <w:p w14:paraId="22D4050E" w14:textId="77777777" w:rsidR="0000484F" w:rsidRPr="00E37E73" w:rsidRDefault="0000484F">
      <w:pPr>
        <w:shd w:val="clear" w:color="auto" w:fill="FFFFFF"/>
        <w:spacing w:before="150" w:after="150"/>
        <w:ind w:right="435"/>
        <w:jc w:val="center"/>
        <w:rPr>
          <w:rFonts w:ascii="Arial Nova Cond" w:hAnsi="Arial Nova Cond"/>
          <w:b/>
          <w:bCs/>
          <w:iCs/>
          <w:color w:val="333333"/>
          <w:sz w:val="44"/>
          <w:szCs w:val="24"/>
          <w:lang w:val="bg-BG"/>
        </w:rPr>
      </w:pPr>
    </w:p>
    <w:p w14:paraId="3AD2B2C4" w14:textId="77777777" w:rsidR="0000484F" w:rsidRPr="00E37E73" w:rsidRDefault="0000484F">
      <w:pPr>
        <w:shd w:val="clear" w:color="auto" w:fill="FFFFFF"/>
        <w:spacing w:before="150" w:after="150"/>
        <w:ind w:right="435"/>
        <w:jc w:val="center"/>
        <w:rPr>
          <w:rFonts w:ascii="Arial Nova Cond" w:hAnsi="Arial Nova Cond"/>
          <w:b/>
          <w:bCs/>
          <w:iCs/>
          <w:color w:val="333333"/>
          <w:sz w:val="44"/>
          <w:szCs w:val="24"/>
          <w:lang w:val="bg-BG"/>
        </w:rPr>
      </w:pPr>
    </w:p>
    <w:p w14:paraId="4020EA63" w14:textId="77777777" w:rsidR="0000484F" w:rsidRPr="00E37E73" w:rsidRDefault="001B52D9">
      <w:pPr>
        <w:shd w:val="clear" w:color="auto" w:fill="FFFFFF"/>
        <w:spacing w:before="150" w:after="150"/>
        <w:ind w:right="435"/>
        <w:jc w:val="center"/>
        <w:rPr>
          <w:rFonts w:ascii="Arial Nova Cond" w:hAnsi="Arial Nova Cond"/>
          <w:b/>
          <w:bCs/>
          <w:iCs/>
          <w:color w:val="333333"/>
          <w:sz w:val="44"/>
          <w:szCs w:val="24"/>
          <w:lang w:val="bg-BG"/>
        </w:rPr>
      </w:pPr>
      <w:r w:rsidRPr="00E37E73">
        <w:rPr>
          <w:rFonts w:ascii="Arial Nova Cond" w:hAnsi="Arial Nova Cond"/>
          <w:bCs/>
          <w:iCs/>
          <w:color w:val="333333"/>
          <w:sz w:val="28"/>
          <w:szCs w:val="28"/>
          <w:lang w:val="bg-BG"/>
        </w:rPr>
        <w:t xml:space="preserve">                                                                            </w:t>
      </w:r>
    </w:p>
    <w:p w14:paraId="49CCA1FE" w14:textId="77777777" w:rsidR="0000484F" w:rsidRPr="00E37E73" w:rsidRDefault="0000484F">
      <w:pPr>
        <w:shd w:val="clear" w:color="auto" w:fill="FFFFFF"/>
        <w:spacing w:before="150" w:after="150"/>
        <w:ind w:right="435"/>
        <w:jc w:val="center"/>
        <w:rPr>
          <w:rFonts w:ascii="Arial Nova Cond" w:hAnsi="Arial Nova Cond"/>
          <w:bCs/>
          <w:i/>
          <w:iCs/>
          <w:color w:val="333333"/>
          <w:sz w:val="24"/>
          <w:szCs w:val="24"/>
          <w:lang w:val="bg-BG"/>
        </w:rPr>
      </w:pPr>
    </w:p>
    <w:p w14:paraId="4A6F78CC" w14:textId="77777777" w:rsidR="0000484F" w:rsidRPr="00E37E73" w:rsidRDefault="001B52D9">
      <w:pPr>
        <w:shd w:val="clear" w:color="auto" w:fill="FFFFFF"/>
        <w:spacing w:before="150" w:after="150"/>
        <w:ind w:right="435"/>
        <w:jc w:val="right"/>
        <w:rPr>
          <w:rFonts w:ascii="Arial Nova Cond" w:hAnsi="Arial Nova Cond"/>
          <w:bCs/>
          <w:color w:val="333333"/>
          <w:sz w:val="28"/>
          <w:szCs w:val="18"/>
          <w:lang w:val="bg-BG"/>
        </w:rPr>
      </w:pPr>
      <w:r w:rsidRPr="00E37E73">
        <w:rPr>
          <w:rFonts w:ascii="Arial Nova Cond" w:hAnsi="Arial Nova Cond"/>
          <w:bCs/>
          <w:iCs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</w:t>
      </w:r>
    </w:p>
    <w:p w14:paraId="7E2AB374" w14:textId="77777777" w:rsidR="0000484F" w:rsidRPr="00E37E73" w:rsidRDefault="0000484F">
      <w:pPr>
        <w:rPr>
          <w:rFonts w:ascii="Arial Nova Cond" w:hAnsi="Arial Nova Cond"/>
          <w:b/>
          <w:bCs/>
          <w:sz w:val="28"/>
          <w:szCs w:val="28"/>
          <w:u w:val="single"/>
          <w:lang w:val="bg-BG"/>
        </w:rPr>
      </w:pPr>
    </w:p>
    <w:p w14:paraId="473364C6" w14:textId="77777777" w:rsidR="0000484F" w:rsidRPr="00E37E73" w:rsidRDefault="001B52D9" w:rsidP="004216B8">
      <w:pPr>
        <w:rPr>
          <w:rFonts w:ascii="Arial Nova Cond" w:hAnsi="Arial Nova Cond"/>
          <w:b/>
          <w:bCs/>
          <w:sz w:val="24"/>
          <w:szCs w:val="24"/>
          <w:lang w:val="bg-BG"/>
        </w:rPr>
      </w:pPr>
      <w:r w:rsidRPr="00E37E73">
        <w:rPr>
          <w:rFonts w:ascii="Arial Nova Cond" w:hAnsi="Arial Nova Cond"/>
          <w:b/>
          <w:bCs/>
          <w:sz w:val="24"/>
          <w:szCs w:val="24"/>
        </w:rPr>
        <w:lastRenderedPageBreak/>
        <w:t>I</w:t>
      </w:r>
      <w:r w:rsidRPr="00E37E73">
        <w:rPr>
          <w:rFonts w:ascii="Arial Nova Cond" w:hAnsi="Arial Nova Cond"/>
          <w:b/>
          <w:bCs/>
          <w:sz w:val="24"/>
          <w:szCs w:val="24"/>
          <w:lang w:val="bg-BG"/>
        </w:rPr>
        <w:t>. Същност</w:t>
      </w:r>
    </w:p>
    <w:p w14:paraId="19ADCEAF" w14:textId="77777777" w:rsidR="0000484F" w:rsidRPr="00E37E73" w:rsidRDefault="0000484F" w:rsidP="004216B8">
      <w:pPr>
        <w:rPr>
          <w:rFonts w:ascii="Arial Nova Cond" w:hAnsi="Arial Nova Cond"/>
          <w:sz w:val="24"/>
          <w:szCs w:val="24"/>
          <w:lang w:val="bg-BG"/>
        </w:rPr>
      </w:pPr>
    </w:p>
    <w:p w14:paraId="3BDEBF61" w14:textId="52903709" w:rsidR="0000484F" w:rsidRPr="00E37E73" w:rsidRDefault="001B52D9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Ученическият </w:t>
      </w:r>
      <w:r w:rsidR="0014697A" w:rsidRPr="00E37E73">
        <w:rPr>
          <w:rFonts w:ascii="Arial Nova Cond" w:hAnsi="Arial Nova Cond"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E37E73">
        <w:rPr>
          <w:rFonts w:ascii="Arial Nova Cond" w:hAnsi="Arial Nova Cond"/>
          <w:sz w:val="24"/>
          <w:szCs w:val="24"/>
          <w:lang w:val="bg-BG"/>
        </w:rPr>
        <w:t>(УП</w:t>
      </w:r>
      <w:r w:rsidR="00E37E73">
        <w:rPr>
          <w:rFonts w:ascii="Arial Nova Cond" w:hAnsi="Arial Nova Cond"/>
          <w:sz w:val="24"/>
          <w:szCs w:val="24"/>
          <w:lang w:val="bg-BG"/>
        </w:rPr>
        <w:tab/>
        <w:t xml:space="preserve">) </w:t>
      </w:r>
      <w:r w:rsidRPr="00E37E73">
        <w:rPr>
          <w:rFonts w:ascii="Arial Nova Cond" w:hAnsi="Arial Nova Cond"/>
          <w:sz w:val="24"/>
          <w:szCs w:val="24"/>
          <w:lang w:val="bg-BG"/>
        </w:rPr>
        <w:t>е организация, която дава възможност на учениците да участват в процеса на взимане на решения, касаещи училищния живот. Предложенията на У</w:t>
      </w:r>
      <w:r w:rsidR="0014697A" w:rsidRPr="00E37E73">
        <w:rPr>
          <w:rFonts w:ascii="Arial Nova Cond" w:hAnsi="Arial Nova Cond"/>
          <w:sz w:val="24"/>
          <w:szCs w:val="24"/>
          <w:lang w:val="bg-BG"/>
        </w:rPr>
        <w:t>П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се представят пред Ръководството и Педагогическия съвет на училището. </w:t>
      </w:r>
    </w:p>
    <w:p w14:paraId="6B60C1BB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79F5066F" w14:textId="5591E48C" w:rsidR="0000484F" w:rsidRPr="00E37E73" w:rsidRDefault="001B52D9" w:rsidP="00E37E73">
      <w:pPr>
        <w:ind w:firstLine="720"/>
        <w:jc w:val="both"/>
        <w:rPr>
          <w:rFonts w:ascii="Arial Nova Cond" w:hAnsi="Arial Nova Cond"/>
          <w:b/>
          <w:bCs/>
          <w:sz w:val="24"/>
          <w:szCs w:val="24"/>
          <w:lang w:val="bg-BG"/>
        </w:rPr>
      </w:pPr>
      <w:r w:rsidRPr="00E37E73">
        <w:rPr>
          <w:rFonts w:ascii="Arial Nova Cond" w:hAnsi="Arial Nova Cond"/>
          <w:b/>
          <w:bCs/>
          <w:sz w:val="24"/>
          <w:szCs w:val="24"/>
          <w:lang w:val="bg-BG"/>
        </w:rPr>
        <w:t>Основните цели на У</w:t>
      </w:r>
      <w:r w:rsidR="0014697A" w:rsidRPr="00E37E73">
        <w:rPr>
          <w:rFonts w:ascii="Arial Nova Cond" w:hAnsi="Arial Nova Cond"/>
          <w:b/>
          <w:bCs/>
          <w:sz w:val="24"/>
          <w:szCs w:val="24"/>
          <w:lang w:val="bg-BG"/>
        </w:rPr>
        <w:t>П</w:t>
      </w:r>
      <w:r w:rsidRPr="00E37E73">
        <w:rPr>
          <w:rFonts w:ascii="Arial Nova Cond" w:hAnsi="Arial Nova Cond"/>
          <w:b/>
          <w:bCs/>
          <w:sz w:val="24"/>
          <w:szCs w:val="24"/>
          <w:lang w:val="bg-BG"/>
        </w:rPr>
        <w:t xml:space="preserve"> са:</w:t>
      </w:r>
    </w:p>
    <w:p w14:paraId="4804D8EB" w14:textId="620780F6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    1.</w:t>
      </w:r>
      <w:r w:rsidR="007E6AF6" w:rsidRPr="00E37E73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sz w:val="24"/>
          <w:szCs w:val="24"/>
          <w:lang w:val="bg-BG"/>
        </w:rPr>
        <w:t>Да осъществява връзка между учениците и висшестоящите органи.</w:t>
      </w:r>
    </w:p>
    <w:p w14:paraId="7D028E4D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    2. </w:t>
      </w:r>
      <w:r w:rsidRPr="00E37E73">
        <w:rPr>
          <w:rFonts w:ascii="Arial Nova Cond" w:hAnsi="Arial Nova Cond"/>
          <w:sz w:val="24"/>
          <w:szCs w:val="24"/>
          <w:lang w:val="bg-BG"/>
        </w:rPr>
        <w:t>Да защитава правата и интересните на учениците.</w:t>
      </w:r>
    </w:p>
    <w:p w14:paraId="661A257E" w14:textId="54EB3CE6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    3.</w:t>
      </w:r>
      <w:r w:rsidR="007E6AF6" w:rsidRPr="00E37E73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sz w:val="24"/>
          <w:szCs w:val="24"/>
          <w:lang w:val="bg-BG"/>
        </w:rPr>
        <w:t>Да дава гласност на проблемите на учениците.</w:t>
      </w:r>
    </w:p>
    <w:p w14:paraId="141D46FD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    4. </w:t>
      </w:r>
      <w:r w:rsidRPr="00E37E73">
        <w:rPr>
          <w:rFonts w:ascii="Arial Nova Cond" w:hAnsi="Arial Nova Cond"/>
          <w:sz w:val="24"/>
          <w:szCs w:val="24"/>
          <w:lang w:val="bg-BG"/>
        </w:rPr>
        <w:t>Да стимулира ангажираността в общоучилищния живот.</w:t>
      </w:r>
    </w:p>
    <w:p w14:paraId="4239272F" w14:textId="1EA83298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   5</w:t>
      </w:r>
      <w:r w:rsidRPr="00E37E73">
        <w:rPr>
          <w:rFonts w:ascii="Arial Nova Cond" w:hAnsi="Arial Nova Cond"/>
          <w:b/>
          <w:bCs/>
          <w:sz w:val="24"/>
          <w:szCs w:val="24"/>
          <w:lang w:val="bg-BG"/>
        </w:rPr>
        <w:t>. </w:t>
      </w:r>
      <w:r w:rsidRPr="00E37E73">
        <w:rPr>
          <w:rFonts w:ascii="Arial Nova Cond" w:hAnsi="Arial Nova Cond"/>
          <w:sz w:val="24"/>
          <w:szCs w:val="24"/>
          <w:lang w:val="bg-BG"/>
        </w:rPr>
        <w:t>Да участва активно в дейности, свързани с личностното развитие и поемане на отговорност от страна на учениците.</w:t>
      </w:r>
    </w:p>
    <w:p w14:paraId="25A116A9" w14:textId="019C4856" w:rsidR="0000484F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638FCC94" w14:textId="77777777" w:rsidR="00E37E73" w:rsidRPr="00E37E73" w:rsidRDefault="00E37E73" w:rsidP="004216B8">
      <w:pPr>
        <w:rPr>
          <w:rFonts w:ascii="Arial Nova Cond" w:hAnsi="Arial Nova Cond"/>
          <w:sz w:val="24"/>
          <w:szCs w:val="24"/>
          <w:lang w:val="bg-BG"/>
        </w:rPr>
      </w:pPr>
    </w:p>
    <w:p w14:paraId="2FEF0A0B" w14:textId="77777777" w:rsidR="0000484F" w:rsidRPr="00E37E73" w:rsidRDefault="001B52D9" w:rsidP="004216B8">
      <w:pPr>
        <w:rPr>
          <w:rFonts w:ascii="Arial Nova Cond" w:hAnsi="Arial Nova Cond"/>
          <w:b/>
          <w:sz w:val="24"/>
          <w:szCs w:val="24"/>
          <w:lang w:val="bg-BG"/>
        </w:rPr>
      </w:pPr>
      <w:r w:rsidRPr="00E37E73">
        <w:rPr>
          <w:rFonts w:ascii="Arial Nova Cond" w:hAnsi="Arial Nova Cond"/>
          <w:b/>
          <w:sz w:val="24"/>
          <w:szCs w:val="24"/>
          <w:lang w:val="bg-BG"/>
        </w:rPr>
        <w:t>     II. Общи положения</w:t>
      </w:r>
      <w:r w:rsidRPr="00E37E73">
        <w:rPr>
          <w:rFonts w:ascii="Arial Nova Cond" w:hAnsi="Arial Nova Cond"/>
          <w:b/>
          <w:sz w:val="24"/>
          <w:szCs w:val="24"/>
          <w:lang w:val="bg-BG"/>
        </w:rPr>
        <w:br/>
      </w:r>
    </w:p>
    <w:p w14:paraId="006107C4" w14:textId="1157D5B9" w:rsidR="0000484F" w:rsidRPr="00E37E73" w:rsidRDefault="001B52D9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С правилника се урежда организацията и дейността на ученическия </w:t>
      </w:r>
      <w:r w:rsidR="0014697A" w:rsidRPr="00E37E73">
        <w:rPr>
          <w:rFonts w:ascii="Arial Nova Cond" w:hAnsi="Arial Nova Cond"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и неговите комисии, отношението му с ръководните органи на училището и други младежки организации.</w:t>
      </w:r>
    </w:p>
    <w:p w14:paraId="25738D6C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5D0529F2" w14:textId="1D51E1C8" w:rsidR="0000484F" w:rsidRPr="00E37E73" w:rsidRDefault="001B52D9" w:rsidP="00E37E73">
      <w:pPr>
        <w:jc w:val="both"/>
        <w:rPr>
          <w:rFonts w:ascii="Arial Nova Cond" w:hAnsi="Arial Nova Cond"/>
          <w:bCs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 xml:space="preserve">     1. Ученическият </w:t>
      </w:r>
      <w:r w:rsidR="00BE1564" w:rsidRPr="00E37E73">
        <w:rPr>
          <w:rFonts w:ascii="Arial Nova Cond" w:hAnsi="Arial Nova Cond"/>
          <w:bCs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 xml:space="preserve"> към </w:t>
      </w:r>
      <w:bookmarkStart w:id="0" w:name="_Hlk212210259"/>
      <w:r w:rsidRPr="00E37E73">
        <w:rPr>
          <w:rFonts w:ascii="Arial Nova Cond" w:hAnsi="Arial Nova Cond"/>
          <w:bCs/>
          <w:sz w:val="24"/>
          <w:szCs w:val="24"/>
          <w:lang w:val="bg-BG"/>
        </w:rPr>
        <w:t>СУ</w:t>
      </w:r>
      <w:r w:rsidR="007E6AF6" w:rsidRPr="00E37E73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>„</w:t>
      </w:r>
      <w:r w:rsidR="0014697A" w:rsidRPr="00E37E73">
        <w:rPr>
          <w:rFonts w:ascii="Arial Nova Cond" w:hAnsi="Arial Nova Cond"/>
          <w:bCs/>
          <w:sz w:val="24"/>
          <w:szCs w:val="24"/>
          <w:lang w:val="bg-BG"/>
        </w:rPr>
        <w:t>Епископ Константин Преславс</w:t>
      </w:r>
      <w:r w:rsidR="004216B8" w:rsidRPr="00E37E73">
        <w:rPr>
          <w:rFonts w:ascii="Arial Nova Cond" w:hAnsi="Arial Nova Cond"/>
          <w:bCs/>
          <w:sz w:val="24"/>
          <w:szCs w:val="24"/>
          <w:lang w:val="bg-BG"/>
        </w:rPr>
        <w:t>к</w:t>
      </w:r>
      <w:r w:rsidR="0014697A" w:rsidRPr="00E37E73">
        <w:rPr>
          <w:rFonts w:ascii="Arial Nova Cond" w:hAnsi="Arial Nova Cond"/>
          <w:bCs/>
          <w:sz w:val="24"/>
          <w:szCs w:val="24"/>
          <w:lang w:val="bg-BG"/>
        </w:rPr>
        <w:t>и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>“</w:t>
      </w:r>
      <w:r w:rsidR="004216B8" w:rsidRPr="00E37E73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 xml:space="preserve">– Бургас </w:t>
      </w:r>
      <w:bookmarkEnd w:id="0"/>
      <w:r w:rsidRPr="00E37E73">
        <w:rPr>
          <w:rFonts w:ascii="Arial Nova Cond" w:hAnsi="Arial Nova Cond"/>
          <w:bCs/>
          <w:sz w:val="24"/>
          <w:szCs w:val="24"/>
          <w:lang w:val="bg-BG"/>
        </w:rPr>
        <w:t xml:space="preserve">се създава въз основа на избора на учениците от </w:t>
      </w:r>
      <w:r w:rsidR="0014697A" w:rsidRPr="00E37E73">
        <w:rPr>
          <w:rFonts w:ascii="Arial Nova Cond" w:hAnsi="Arial Nova Cond"/>
          <w:bCs/>
          <w:sz w:val="24"/>
          <w:szCs w:val="24"/>
          <w:lang w:val="bg-BG"/>
        </w:rPr>
        <w:t>5</w:t>
      </w:r>
      <w:r w:rsidR="007E6AF6" w:rsidRPr="00E37E73">
        <w:rPr>
          <w:rFonts w:ascii="Arial Nova Cond" w:hAnsi="Arial Nova Cond"/>
          <w:bCs/>
          <w:sz w:val="24"/>
          <w:szCs w:val="24"/>
          <w:lang w:val="bg-BG"/>
        </w:rPr>
        <w:t>.</w:t>
      </w:r>
      <w:r w:rsidR="0014697A" w:rsidRPr="00E37E73">
        <w:rPr>
          <w:rFonts w:ascii="Arial Nova Cond" w:hAnsi="Arial Nova Cond"/>
          <w:bCs/>
          <w:sz w:val="24"/>
          <w:szCs w:val="24"/>
          <w:lang w:val="bg-BG"/>
        </w:rPr>
        <w:t xml:space="preserve"> до 12</w:t>
      </w:r>
      <w:r w:rsidR="007E6AF6" w:rsidRPr="00E37E73">
        <w:rPr>
          <w:rFonts w:ascii="Arial Nova Cond" w:hAnsi="Arial Nova Cond"/>
          <w:bCs/>
          <w:sz w:val="24"/>
          <w:szCs w:val="24"/>
          <w:lang w:val="bg-BG"/>
        </w:rPr>
        <w:t>.</w:t>
      </w:r>
      <w:r w:rsidR="0014697A" w:rsidRPr="00E37E73">
        <w:rPr>
          <w:rFonts w:ascii="Arial Nova Cond" w:hAnsi="Arial Nova Cond"/>
          <w:bCs/>
          <w:sz w:val="24"/>
          <w:szCs w:val="24"/>
          <w:lang w:val="bg-BG"/>
        </w:rPr>
        <w:t xml:space="preserve"> клас.</w:t>
      </w:r>
    </w:p>
    <w:p w14:paraId="2A271C9B" w14:textId="20B7762E" w:rsidR="0000484F" w:rsidRPr="00E37E73" w:rsidRDefault="001B52D9" w:rsidP="00E37E73">
      <w:pPr>
        <w:jc w:val="both"/>
        <w:rPr>
          <w:rFonts w:ascii="Arial Nova Cond" w:hAnsi="Arial Nova Cond"/>
          <w:bCs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 xml:space="preserve">     2. В изпълнение на своята дейност ученическият </w:t>
      </w:r>
      <w:r w:rsidR="00BE1564" w:rsidRPr="00E37E73">
        <w:rPr>
          <w:rFonts w:ascii="Arial Nova Cond" w:hAnsi="Arial Nova Cond"/>
          <w:bCs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 xml:space="preserve"> при СУ</w:t>
      </w:r>
      <w:r w:rsidR="007E6AF6" w:rsidRPr="00E37E73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>„</w:t>
      </w:r>
      <w:r w:rsidR="0014697A" w:rsidRPr="00E37E73">
        <w:rPr>
          <w:rFonts w:ascii="Arial Nova Cond" w:hAnsi="Arial Nova Cond"/>
          <w:bCs/>
          <w:sz w:val="24"/>
          <w:szCs w:val="24"/>
          <w:lang w:val="bg-BG"/>
        </w:rPr>
        <w:t>Еписк</w:t>
      </w:r>
      <w:r w:rsidR="007E6AF6" w:rsidRPr="00E37E73">
        <w:rPr>
          <w:rFonts w:ascii="Arial Nova Cond" w:hAnsi="Arial Nova Cond"/>
          <w:bCs/>
          <w:sz w:val="24"/>
          <w:szCs w:val="24"/>
          <w:lang w:val="bg-BG"/>
        </w:rPr>
        <w:t>о</w:t>
      </w:r>
      <w:r w:rsidR="0014697A" w:rsidRPr="00E37E73">
        <w:rPr>
          <w:rFonts w:ascii="Arial Nova Cond" w:hAnsi="Arial Nova Cond"/>
          <w:bCs/>
          <w:sz w:val="24"/>
          <w:szCs w:val="24"/>
          <w:lang w:val="bg-BG"/>
        </w:rPr>
        <w:t>п Константин Преславски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 xml:space="preserve">“  приема решения и ги възлага за изпълнение на съответните комисии или на отделните членове на ученическия </w:t>
      </w:r>
      <w:r w:rsidR="00BE1564" w:rsidRPr="00E37E73">
        <w:rPr>
          <w:rFonts w:ascii="Arial Nova Cond" w:hAnsi="Arial Nova Cond"/>
          <w:bCs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>.</w:t>
      </w:r>
    </w:p>
    <w:p w14:paraId="39812B2B" w14:textId="273E1743" w:rsidR="0000484F" w:rsidRPr="00E37E73" w:rsidRDefault="001B52D9" w:rsidP="00E37E73">
      <w:pPr>
        <w:jc w:val="both"/>
        <w:rPr>
          <w:rFonts w:ascii="Arial Nova Cond" w:hAnsi="Arial Nova Cond"/>
          <w:bCs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 xml:space="preserve">     3. В своята дейност ученическият </w:t>
      </w:r>
      <w:r w:rsidR="0014697A" w:rsidRPr="00E37E73">
        <w:rPr>
          <w:rFonts w:ascii="Arial Nova Cond" w:hAnsi="Arial Nova Cond"/>
          <w:bCs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 xml:space="preserve"> се ръководи от следните принципи: спазване правилника на училището, самостоятелност по отношение на училищните органи при взимане на решения, гарантиране и закрила на интересите на учениците.</w:t>
      </w:r>
    </w:p>
    <w:p w14:paraId="2B61E7B0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742E5FDA" w14:textId="77777777" w:rsidR="000C0509" w:rsidRPr="00E37E73" w:rsidRDefault="000C0509" w:rsidP="00E37E73">
      <w:pPr>
        <w:jc w:val="both"/>
        <w:rPr>
          <w:rFonts w:ascii="Arial Nova Cond" w:hAnsi="Arial Nova Cond"/>
          <w:b/>
          <w:bCs/>
          <w:sz w:val="24"/>
          <w:szCs w:val="24"/>
          <w:lang w:val="bg-BG"/>
        </w:rPr>
      </w:pPr>
    </w:p>
    <w:p w14:paraId="66022752" w14:textId="21EF4B74" w:rsidR="0000484F" w:rsidRPr="00E37E73" w:rsidRDefault="001B52D9" w:rsidP="00E37E73">
      <w:pPr>
        <w:jc w:val="both"/>
        <w:rPr>
          <w:rFonts w:ascii="Arial Nova Cond" w:hAnsi="Arial Nova Cond"/>
          <w:b/>
          <w:bCs/>
          <w:sz w:val="24"/>
          <w:szCs w:val="24"/>
          <w:lang w:val="bg-BG"/>
        </w:rPr>
      </w:pPr>
      <w:r w:rsidRPr="00E37E73">
        <w:rPr>
          <w:rFonts w:ascii="Arial Nova Cond" w:hAnsi="Arial Nova Cond"/>
          <w:b/>
          <w:bCs/>
          <w:sz w:val="24"/>
          <w:szCs w:val="24"/>
          <w:lang w:val="bg-BG"/>
        </w:rPr>
        <w:t>III. Членство в У</w:t>
      </w:r>
      <w:r w:rsidR="0014697A" w:rsidRPr="00E37E73">
        <w:rPr>
          <w:rFonts w:ascii="Arial Nova Cond" w:hAnsi="Arial Nova Cond"/>
          <w:b/>
          <w:bCs/>
          <w:sz w:val="24"/>
          <w:szCs w:val="24"/>
          <w:lang w:val="bg-BG"/>
        </w:rPr>
        <w:t>П</w:t>
      </w:r>
    </w:p>
    <w:p w14:paraId="7BAB7390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7B7D6866" w14:textId="0858882A" w:rsidR="0000484F" w:rsidRPr="00E37E73" w:rsidRDefault="001B52D9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Всеки клас </w:t>
      </w:r>
      <w:r w:rsidR="0014697A" w:rsidRPr="00E37E73">
        <w:rPr>
          <w:rFonts w:ascii="Arial Nova Cond" w:hAnsi="Arial Nova Cond"/>
          <w:sz w:val="24"/>
          <w:szCs w:val="24"/>
          <w:lang w:val="bg-BG"/>
        </w:rPr>
        <w:t>от 5</w:t>
      </w:r>
      <w:r w:rsidR="007E6AF6" w:rsidRPr="00E37E73">
        <w:rPr>
          <w:rFonts w:ascii="Arial Nova Cond" w:hAnsi="Arial Nova Cond"/>
          <w:sz w:val="24"/>
          <w:szCs w:val="24"/>
          <w:lang w:val="bg-BG"/>
        </w:rPr>
        <w:t>.</w:t>
      </w:r>
      <w:r w:rsidR="0014697A" w:rsidRPr="00E37E73">
        <w:rPr>
          <w:rFonts w:ascii="Arial Nova Cond" w:hAnsi="Arial Nova Cond"/>
          <w:sz w:val="24"/>
          <w:szCs w:val="24"/>
          <w:lang w:val="bg-BG"/>
        </w:rPr>
        <w:t xml:space="preserve"> до 6</w:t>
      </w:r>
      <w:r w:rsidR="007E6AF6" w:rsidRPr="00E37E73">
        <w:rPr>
          <w:rFonts w:ascii="Arial Nova Cond" w:hAnsi="Arial Nova Cond"/>
          <w:sz w:val="24"/>
          <w:szCs w:val="24"/>
          <w:lang w:val="bg-BG"/>
        </w:rPr>
        <w:t>.</w:t>
      </w:r>
      <w:r w:rsidR="0014697A" w:rsidRPr="00E37E73">
        <w:rPr>
          <w:rFonts w:ascii="Arial Nova Cond" w:hAnsi="Arial Nova Cond"/>
          <w:sz w:val="24"/>
          <w:szCs w:val="24"/>
          <w:lang w:val="bg-BG"/>
        </w:rPr>
        <w:t xml:space="preserve"> излъчва </w:t>
      </w:r>
      <w:r w:rsidR="00956F45" w:rsidRPr="00E37E73">
        <w:rPr>
          <w:rFonts w:ascii="Arial Nova Cond" w:hAnsi="Arial Nova Cond"/>
          <w:sz w:val="24"/>
          <w:szCs w:val="24"/>
          <w:lang w:val="bg-BG"/>
        </w:rPr>
        <w:t>по един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представи</w:t>
      </w:r>
      <w:r w:rsidR="00956F45" w:rsidRPr="00E37E73">
        <w:rPr>
          <w:rFonts w:ascii="Arial Nova Cond" w:hAnsi="Arial Nova Cond"/>
          <w:sz w:val="24"/>
          <w:szCs w:val="24"/>
          <w:lang w:val="bg-BG"/>
        </w:rPr>
        <w:t>тел, а от 7</w:t>
      </w:r>
      <w:r w:rsidR="007E6AF6" w:rsidRPr="00E37E73">
        <w:rPr>
          <w:rFonts w:ascii="Arial Nova Cond" w:hAnsi="Arial Nova Cond"/>
          <w:sz w:val="24"/>
          <w:szCs w:val="24"/>
          <w:lang w:val="bg-BG"/>
        </w:rPr>
        <w:t>.</w:t>
      </w:r>
      <w:r w:rsidR="00956F45" w:rsidRPr="00E37E73">
        <w:rPr>
          <w:rFonts w:ascii="Arial Nova Cond" w:hAnsi="Arial Nova Cond"/>
          <w:sz w:val="24"/>
          <w:szCs w:val="24"/>
          <w:lang w:val="bg-BG"/>
        </w:rPr>
        <w:t xml:space="preserve"> до 12</w:t>
      </w:r>
      <w:r w:rsidR="007E6AF6" w:rsidRPr="00E37E73">
        <w:rPr>
          <w:rFonts w:ascii="Arial Nova Cond" w:hAnsi="Arial Nova Cond"/>
          <w:sz w:val="24"/>
          <w:szCs w:val="24"/>
          <w:lang w:val="bg-BG"/>
        </w:rPr>
        <w:t>.</w:t>
      </w:r>
      <w:r w:rsidR="00956F45" w:rsidRPr="00E37E73">
        <w:rPr>
          <w:rFonts w:ascii="Arial Nova Cond" w:hAnsi="Arial Nova Cond"/>
          <w:sz w:val="24"/>
          <w:szCs w:val="24"/>
          <w:lang w:val="bg-BG"/>
        </w:rPr>
        <w:t xml:space="preserve"> клас излъчва по двама представители</w:t>
      </w:r>
      <w:r w:rsidRPr="00E37E73">
        <w:rPr>
          <w:rFonts w:ascii="Arial Nova Cond" w:hAnsi="Arial Nova Cond"/>
          <w:sz w:val="24"/>
          <w:szCs w:val="24"/>
          <w:lang w:val="bg-BG"/>
        </w:rPr>
        <w:t>, които отговарят на следните критерии:</w:t>
      </w:r>
    </w:p>
    <w:p w14:paraId="151B1275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4A9FE0A7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     1. </w:t>
      </w:r>
      <w:r w:rsidRPr="00E37E73">
        <w:rPr>
          <w:rFonts w:ascii="Arial Nova Cond" w:hAnsi="Arial Nova Cond"/>
          <w:sz w:val="24"/>
          <w:szCs w:val="24"/>
          <w:lang w:val="bg-BG"/>
        </w:rPr>
        <w:t>Ползват се с доверие и уважение сред съучениците си и преподаващите им учители.</w:t>
      </w:r>
    </w:p>
    <w:p w14:paraId="727A51D0" w14:textId="0CDB78C9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     2. </w:t>
      </w:r>
      <w:r w:rsidRPr="00E37E73">
        <w:rPr>
          <w:rFonts w:ascii="Arial Nova Cond" w:hAnsi="Arial Nova Cond"/>
          <w:sz w:val="24"/>
          <w:szCs w:val="24"/>
          <w:lang w:val="bg-BG"/>
        </w:rPr>
        <w:t>Доказали с</w:t>
      </w:r>
      <w:r w:rsidR="00DA783E" w:rsidRPr="00E37E73">
        <w:rPr>
          <w:rFonts w:ascii="Arial Nova Cond" w:hAnsi="Arial Nova Cond"/>
          <w:sz w:val="24"/>
          <w:szCs w:val="24"/>
          <w:lang w:val="bg-BG"/>
        </w:rPr>
        <w:t>а</w:t>
      </w:r>
      <w:r w:rsidRPr="00E37E73">
        <w:rPr>
          <w:rFonts w:ascii="Arial Nova Cond" w:hAnsi="Arial Nova Cond"/>
          <w:sz w:val="24"/>
          <w:szCs w:val="24"/>
          <w:lang w:val="bg-BG"/>
        </w:rPr>
        <w:t>, че имат уменията да защитава</w:t>
      </w:r>
      <w:r w:rsidR="00DA783E" w:rsidRPr="00E37E73">
        <w:rPr>
          <w:rFonts w:ascii="Arial Nova Cond" w:hAnsi="Arial Nova Cond"/>
          <w:sz w:val="24"/>
          <w:szCs w:val="24"/>
          <w:lang w:val="bg-BG"/>
        </w:rPr>
        <w:t>т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интересите на учениците и училището.</w:t>
      </w:r>
    </w:p>
    <w:p w14:paraId="59A18F06" w14:textId="7B8ABBAE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lastRenderedPageBreak/>
        <w:t>     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>3. 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Не са допускали нарушения на </w:t>
      </w:r>
      <w:r w:rsidR="006277AF" w:rsidRPr="00E37E73">
        <w:rPr>
          <w:rFonts w:ascii="Arial Nova Cond" w:hAnsi="Arial Nova Cond"/>
          <w:sz w:val="24"/>
          <w:szCs w:val="24"/>
          <w:lang w:val="bg-BG"/>
        </w:rPr>
        <w:t>П</w:t>
      </w:r>
      <w:r w:rsidR="00E37E73">
        <w:rPr>
          <w:rFonts w:ascii="Arial Nova Cond" w:hAnsi="Arial Nova Cond"/>
          <w:sz w:val="24"/>
          <w:szCs w:val="24"/>
          <w:lang w:val="bg-BG"/>
        </w:rPr>
        <w:t>равилника за дейността на училището (ПДУ)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в </w:t>
      </w:r>
      <w:r w:rsidR="00E37E73" w:rsidRPr="00E37E73">
        <w:rPr>
          <w:rFonts w:ascii="Arial Nova Cond" w:hAnsi="Arial Nova Cond"/>
          <w:bCs/>
          <w:sz w:val="24"/>
          <w:szCs w:val="24"/>
          <w:lang w:val="bg-BG"/>
        </w:rPr>
        <w:t xml:space="preserve">СУ „Епископ Константин Преславски“ 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>– Бургас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>,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sz w:val="24"/>
          <w:szCs w:val="24"/>
          <w:lang w:val="bg-BG"/>
        </w:rPr>
        <w:t>за които да са получавали наказания за предходната учебна година.</w:t>
      </w:r>
    </w:p>
    <w:p w14:paraId="25F8B9C4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     4. </w:t>
      </w:r>
      <w:r w:rsidRPr="00E37E73">
        <w:rPr>
          <w:rFonts w:ascii="Arial Nova Cond" w:hAnsi="Arial Nova Cond"/>
          <w:sz w:val="24"/>
          <w:szCs w:val="24"/>
          <w:lang w:val="bg-BG"/>
        </w:rPr>
        <w:t>Способни са да поемат отговорност.</w:t>
      </w:r>
    </w:p>
    <w:p w14:paraId="51FB4CD9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     5. </w:t>
      </w:r>
      <w:r w:rsidRPr="00E37E73">
        <w:rPr>
          <w:rFonts w:ascii="Arial Nova Cond" w:hAnsi="Arial Nova Cond"/>
          <w:sz w:val="24"/>
          <w:szCs w:val="24"/>
          <w:lang w:val="bg-BG"/>
        </w:rPr>
        <w:t>Съпричастни са към училищния живот.</w:t>
      </w:r>
    </w:p>
    <w:p w14:paraId="30C006F6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 </w:t>
      </w:r>
    </w:p>
    <w:p w14:paraId="51D7D4F2" w14:textId="77777777" w:rsidR="0000484F" w:rsidRPr="00E37E73" w:rsidRDefault="001B52D9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Никой ученик не може да бъде задължен да участва в ученическото представителство.</w:t>
      </w:r>
    </w:p>
    <w:p w14:paraId="7FBFA065" w14:textId="77777777" w:rsidR="00956F45" w:rsidRPr="00E37E73" w:rsidRDefault="001B52D9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Представителите на класовете се избират за срок от една учебна година. </w:t>
      </w:r>
    </w:p>
    <w:p w14:paraId="60112FFD" w14:textId="757941D7" w:rsidR="0000484F" w:rsidRPr="00E37E73" w:rsidRDefault="001B52D9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В случай</w:t>
      </w:r>
      <w:r w:rsidR="00956F45" w:rsidRPr="00E37E73">
        <w:rPr>
          <w:rFonts w:ascii="Arial Nova Cond" w:hAnsi="Arial Nova Cond"/>
          <w:sz w:val="24"/>
          <w:szCs w:val="24"/>
          <w:lang w:val="bg-BG"/>
        </w:rPr>
        <w:t>,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че сред учениците от един клас преобладава мнението, че техният представител не защитава интересите на класа, той може да бъде сменен в края на първия учебен срок с провеждане на ново гласуване.</w:t>
      </w:r>
    </w:p>
    <w:p w14:paraId="0E6AE237" w14:textId="37CC22F1" w:rsidR="0000484F" w:rsidRPr="00E37E73" w:rsidRDefault="001B52D9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Членовете на Ученическия </w:t>
      </w:r>
      <w:r w:rsidR="00956F45" w:rsidRPr="00E37E73">
        <w:rPr>
          <w:rFonts w:ascii="Arial Nova Cond" w:hAnsi="Arial Nova Cond"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могат да напускат съвета доброволно през цялата учебна година. В този случай напусналият ученик бива сменен от нов представител на класа.</w:t>
      </w:r>
    </w:p>
    <w:p w14:paraId="357521A3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699832E5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0EE55C60" w14:textId="77777777" w:rsidR="0000484F" w:rsidRPr="00E37E73" w:rsidRDefault="001B52D9" w:rsidP="00E37E73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 </w:t>
      </w:r>
      <w:r w:rsidRPr="00E37E73">
        <w:rPr>
          <w:rFonts w:ascii="Arial Nova Cond" w:hAnsi="Arial Nova Cond"/>
          <w:b/>
          <w:sz w:val="24"/>
          <w:szCs w:val="24"/>
          <w:lang w:val="bg-BG"/>
        </w:rPr>
        <w:t>IV. Комисии</w:t>
      </w:r>
    </w:p>
    <w:p w14:paraId="101598E8" w14:textId="15530E8E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br/>
        <w:t xml:space="preserve">       1. Ученическият съвет към </w:t>
      </w:r>
      <w:r w:rsidR="00E37E73" w:rsidRPr="00E37E73">
        <w:rPr>
          <w:rFonts w:ascii="Arial Nova Cond" w:hAnsi="Arial Nova Cond"/>
          <w:bCs/>
          <w:sz w:val="24"/>
          <w:szCs w:val="24"/>
          <w:lang w:val="bg-BG"/>
        </w:rPr>
        <w:t xml:space="preserve">СУ „Епископ Константин Преславски“ 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>– Бургас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избира от своя състав</w:t>
      </w:r>
      <w:r w:rsidR="00E37E73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sz w:val="24"/>
          <w:szCs w:val="24"/>
          <w:lang w:val="bg-BG"/>
        </w:rPr>
        <w:t>постоянни комисии, в работата на които могат да бъдат включени и други специалисти</w:t>
      </w:r>
      <w:r w:rsidR="008518EF" w:rsidRPr="00E37E73">
        <w:rPr>
          <w:rFonts w:ascii="Arial Nova Cond" w:hAnsi="Arial Nova Cond"/>
          <w:sz w:val="24"/>
          <w:szCs w:val="24"/>
          <w:lang w:val="bg-BG"/>
        </w:rPr>
        <w:t xml:space="preserve"> или ученици, които не влизат в парламента.</w:t>
      </w:r>
    </w:p>
    <w:p w14:paraId="2797C171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 2. Членовете на постоянните комисии сами избират в коя постоянна комисия да вземат участие.</w:t>
      </w:r>
    </w:p>
    <w:p w14:paraId="03E4D8A2" w14:textId="01C5750B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 3. Постоянните комисии разглеждат и реализират проекти, правят предложения пред ученическия </w:t>
      </w:r>
      <w:r w:rsidR="00BE1564" w:rsidRPr="00E37E73">
        <w:rPr>
          <w:rFonts w:ascii="Arial Nova Cond" w:hAnsi="Arial Nova Cond"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към </w:t>
      </w:r>
      <w:r w:rsidR="00E37E73" w:rsidRPr="00E37E73">
        <w:rPr>
          <w:rFonts w:ascii="Arial Nova Cond" w:hAnsi="Arial Nova Cond"/>
          <w:bCs/>
          <w:sz w:val="24"/>
          <w:szCs w:val="24"/>
          <w:lang w:val="bg-BG"/>
        </w:rPr>
        <w:t xml:space="preserve">СУ „Епископ Константин Преславски“ 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>– Бургас</w:t>
      </w:r>
    </w:p>
    <w:p w14:paraId="7D576463" w14:textId="3E84F099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 4. Постоянните комисии осъществяват своята дейност по инициатива на </w:t>
      </w:r>
      <w:r w:rsidR="00BE1564" w:rsidRPr="00E37E73">
        <w:rPr>
          <w:rFonts w:ascii="Arial Nova Cond" w:hAnsi="Arial Nova Cond"/>
          <w:sz w:val="24"/>
          <w:szCs w:val="24"/>
          <w:lang w:val="bg-BG"/>
        </w:rPr>
        <w:t>парламента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и програма насочена в съответната област.</w:t>
      </w:r>
    </w:p>
    <w:p w14:paraId="1CB32A3F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 5. При обсъждане на проекти за решения, вносителят или негов представител присъстват на заседанието на комисията, когато това е необходимо. </w:t>
      </w:r>
    </w:p>
    <w:p w14:paraId="2068652A" w14:textId="6F3FE31C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 6. Комисията сама обявява часа и мястото на заседанията и уведомява останалите членове.</w:t>
      </w:r>
      <w:r w:rsidR="009B48A8" w:rsidRPr="00E37E73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sz w:val="24"/>
          <w:szCs w:val="24"/>
          <w:lang w:val="bg-BG"/>
        </w:rPr>
        <w:t>Заседанията на комисиите се провеждат най-малко веднъж месечно.</w:t>
      </w:r>
    </w:p>
    <w:p w14:paraId="275BF6A5" w14:textId="0F27D06F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 7. Комисиите могат да провеждат съвместни заседания, когато се разглеждат общи въпроси.</w:t>
      </w:r>
    </w:p>
    <w:p w14:paraId="0E11E02D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5ED1D5B8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3300D69A" w14:textId="77777777" w:rsidR="0000484F" w:rsidRPr="00E37E73" w:rsidRDefault="001B52D9" w:rsidP="00E37E73">
      <w:pPr>
        <w:jc w:val="both"/>
        <w:rPr>
          <w:rFonts w:ascii="Arial Nova Cond" w:hAnsi="Arial Nova Cond"/>
          <w:b/>
          <w:bCs/>
          <w:sz w:val="24"/>
          <w:szCs w:val="24"/>
          <w:lang w:val="bg-BG"/>
        </w:rPr>
      </w:pPr>
      <w:r w:rsidRPr="00E37E73">
        <w:rPr>
          <w:rFonts w:ascii="Arial Nova Cond" w:hAnsi="Arial Nova Cond"/>
          <w:b/>
          <w:bCs/>
          <w:sz w:val="24"/>
          <w:szCs w:val="24"/>
          <w:lang w:val="bg-BG"/>
        </w:rPr>
        <w:t>V.  Права и задължения</w:t>
      </w:r>
    </w:p>
    <w:p w14:paraId="423594DB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39984026" w14:textId="2AEB83C6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1. Права на ученическите представители</w:t>
      </w:r>
      <w:r w:rsidR="000C50E6" w:rsidRPr="00E37E73">
        <w:rPr>
          <w:rFonts w:ascii="Arial Nova Cond" w:hAnsi="Arial Nova Cond"/>
          <w:sz w:val="24"/>
          <w:szCs w:val="24"/>
          <w:lang w:val="bg-BG"/>
        </w:rPr>
        <w:t>.</w:t>
      </w:r>
    </w:p>
    <w:p w14:paraId="20E1C07B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- Да изразяват позиция по всички въпроси, отнасящи се до училищния живот.</w:t>
      </w:r>
    </w:p>
    <w:p w14:paraId="0B436F9D" w14:textId="0A8E2911" w:rsidR="0000484F" w:rsidRPr="00E37E73" w:rsidRDefault="00956F45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lastRenderedPageBreak/>
        <w:t xml:space="preserve">     </w:t>
      </w:r>
      <w:r w:rsidR="00E37E73">
        <w:rPr>
          <w:rFonts w:ascii="Arial Nova Cond" w:hAnsi="Arial Nova Cond"/>
          <w:sz w:val="24"/>
          <w:szCs w:val="24"/>
          <w:lang w:val="bg-BG"/>
        </w:rPr>
        <w:tab/>
      </w:r>
      <w:r w:rsidR="001B52D9" w:rsidRPr="00E37E73">
        <w:rPr>
          <w:rFonts w:ascii="Arial Nova Cond" w:hAnsi="Arial Nova Cond"/>
          <w:sz w:val="24"/>
          <w:szCs w:val="24"/>
          <w:lang w:val="bg-BG"/>
        </w:rPr>
        <w:t xml:space="preserve"> - Да защитават интересите на съучениците си пред Ръководството и   </w:t>
      </w:r>
    </w:p>
    <w:p w14:paraId="7B1C5FA5" w14:textId="77777777" w:rsid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Педагогическия съвет</w:t>
      </w:r>
      <w:r w:rsidR="003B2170" w:rsidRPr="00E37E73">
        <w:rPr>
          <w:rFonts w:ascii="Arial Nova Cond" w:hAnsi="Arial Nova Cond"/>
          <w:sz w:val="24"/>
          <w:szCs w:val="24"/>
          <w:lang w:val="bg-BG"/>
        </w:rPr>
        <w:t>.</w:t>
      </w:r>
    </w:p>
    <w:p w14:paraId="2F3E9039" w14:textId="6FED3BCF" w:rsidR="007D5692" w:rsidRPr="00E37E73" w:rsidRDefault="003B2170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-</w:t>
      </w:r>
      <w:r w:rsidR="00EF6C63" w:rsidRPr="00E37E73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7D5692" w:rsidRPr="00E37E73">
        <w:rPr>
          <w:rFonts w:ascii="Arial Nova Cond" w:hAnsi="Arial Nova Cond"/>
          <w:sz w:val="24"/>
          <w:szCs w:val="24"/>
          <w:lang w:val="bg-BG"/>
        </w:rPr>
        <w:t>Председателят на ученическия парламент, а в негово отсъствие посочен от него</w:t>
      </w:r>
    </w:p>
    <w:p w14:paraId="0E2FB513" w14:textId="77777777" w:rsidR="007D5692" w:rsidRPr="00E37E73" w:rsidRDefault="007D5692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заместник-председател, има право да участва с възможност за съвещателен глас в</w:t>
      </w:r>
    </w:p>
    <w:p w14:paraId="57424FA0" w14:textId="77777777" w:rsidR="007D5692" w:rsidRPr="00E37E73" w:rsidRDefault="007D5692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заседанията на педагогическия съвет (ПС) на СУ „Епископ Константин Преславски” –</w:t>
      </w:r>
    </w:p>
    <w:p w14:paraId="25F59008" w14:textId="77777777" w:rsidR="007D5692" w:rsidRPr="00E37E73" w:rsidRDefault="007D5692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Бургас, когато се обсъждат решения, които касаят ученическите права и задължения и</w:t>
      </w:r>
    </w:p>
    <w:p w14:paraId="4610BEF6" w14:textId="77777777" w:rsidR="007D5692" w:rsidRPr="00E37E73" w:rsidRDefault="007D5692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общоучилищни събития.</w:t>
      </w:r>
    </w:p>
    <w:p w14:paraId="7186CB51" w14:textId="0ACA28DA" w:rsidR="001055DE" w:rsidRPr="00E37E73" w:rsidRDefault="001055DE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</w:t>
      </w:r>
      <w:r w:rsidR="00E37E73">
        <w:rPr>
          <w:rFonts w:ascii="Arial Nova Cond" w:hAnsi="Arial Nova Cond"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- Да излъчат до трима представители </w:t>
      </w:r>
      <w:r w:rsidR="001638D0" w:rsidRPr="00E37E73">
        <w:rPr>
          <w:rFonts w:ascii="Arial Nova Cond" w:hAnsi="Arial Nova Cond"/>
          <w:sz w:val="24"/>
          <w:szCs w:val="24"/>
          <w:lang w:val="bg-BG"/>
        </w:rPr>
        <w:t xml:space="preserve">по време на провежданите от обществения съвет на СУ „Епископ Константин Преславски” – Бургас заседания, в </w:t>
      </w:r>
      <w:r w:rsidR="00153961" w:rsidRPr="00E37E73">
        <w:rPr>
          <w:rFonts w:ascii="Arial Nova Cond" w:hAnsi="Arial Nova Cond"/>
          <w:sz w:val="24"/>
          <w:szCs w:val="24"/>
          <w:lang w:val="bg-BG"/>
        </w:rPr>
        <w:t xml:space="preserve"> които </w:t>
      </w:r>
      <w:r w:rsidR="001638D0" w:rsidRPr="00E37E73">
        <w:rPr>
          <w:rFonts w:ascii="Arial Nova Cond" w:hAnsi="Arial Nova Cond"/>
          <w:sz w:val="24"/>
          <w:szCs w:val="24"/>
          <w:lang w:val="bg-BG"/>
        </w:rPr>
        <w:t xml:space="preserve">да имат </w:t>
      </w:r>
      <w:r w:rsidR="00153961" w:rsidRPr="00E37E73">
        <w:rPr>
          <w:rFonts w:ascii="Arial Nova Cond" w:hAnsi="Arial Nova Cond"/>
          <w:sz w:val="24"/>
          <w:szCs w:val="24"/>
          <w:lang w:val="bg-BG"/>
        </w:rPr>
        <w:t xml:space="preserve">право на съвещателен глас </w:t>
      </w:r>
      <w:r w:rsidR="001638D0" w:rsidRPr="00E37E73">
        <w:rPr>
          <w:rFonts w:ascii="Arial Nova Cond" w:hAnsi="Arial Nova Cond"/>
          <w:sz w:val="24"/>
          <w:szCs w:val="24"/>
          <w:lang w:val="bg-BG"/>
        </w:rPr>
        <w:t xml:space="preserve"> съгласно чл. 101, ал</w:t>
      </w:r>
      <w:r w:rsidR="00501E9F" w:rsidRPr="00E37E73">
        <w:rPr>
          <w:rFonts w:ascii="Arial Nova Cond" w:hAnsi="Arial Nova Cond"/>
          <w:sz w:val="24"/>
          <w:szCs w:val="24"/>
          <w:lang w:val="bg-BG"/>
        </w:rPr>
        <w:t xml:space="preserve">. 2 от </w:t>
      </w:r>
      <w:r w:rsidR="00E05D4D" w:rsidRPr="00E37E73">
        <w:rPr>
          <w:rFonts w:ascii="Arial Nova Cond" w:hAnsi="Arial Nova Cond"/>
          <w:sz w:val="24"/>
          <w:szCs w:val="24"/>
          <w:lang w:val="bg-BG"/>
        </w:rPr>
        <w:t>п</w:t>
      </w:r>
      <w:r w:rsidR="00250EAC" w:rsidRPr="00E37E73">
        <w:rPr>
          <w:rFonts w:ascii="Arial Nova Cond" w:hAnsi="Arial Nova Cond"/>
          <w:sz w:val="24"/>
          <w:szCs w:val="24"/>
          <w:lang w:val="bg-BG"/>
        </w:rPr>
        <w:t>равилника за дейността на СУ „Епископ Константин Преславски“</w:t>
      </w:r>
    </w:p>
    <w:p w14:paraId="4B93B7B3" w14:textId="469AC8DF" w:rsidR="0000484F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</w:t>
      </w:r>
      <w:r w:rsidR="00E37E73">
        <w:rPr>
          <w:rFonts w:ascii="Arial Nova Cond" w:hAnsi="Arial Nova Cond"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sz w:val="24"/>
          <w:szCs w:val="24"/>
          <w:lang w:val="bg-BG"/>
        </w:rPr>
        <w:t>- Да представят становища на У</w:t>
      </w:r>
      <w:r w:rsidR="00517D5A" w:rsidRPr="00E37E73">
        <w:rPr>
          <w:rFonts w:ascii="Arial Nova Cond" w:hAnsi="Arial Nova Cond"/>
          <w:sz w:val="24"/>
          <w:szCs w:val="24"/>
          <w:lang w:val="bg-BG"/>
        </w:rPr>
        <w:t>П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пред Ръководството и Педагогическия съвет.</w:t>
      </w:r>
    </w:p>
    <w:p w14:paraId="3B18F638" w14:textId="77777777" w:rsidR="00E37E73" w:rsidRPr="00E37E73" w:rsidRDefault="00E37E73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7CFB2457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2. Задължения на ученическите представители:</w:t>
      </w:r>
    </w:p>
    <w:p w14:paraId="49AE2766" w14:textId="1BC28BE0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</w:t>
      </w:r>
      <w:r w:rsidR="00E37E73">
        <w:rPr>
          <w:rFonts w:ascii="Arial Nova Cond" w:hAnsi="Arial Nova Cond"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- Да познават и спазват </w:t>
      </w:r>
      <w:r w:rsidR="00E05D4D" w:rsidRPr="00E37E73">
        <w:rPr>
          <w:rFonts w:ascii="Arial Nova Cond" w:hAnsi="Arial Nova Cond"/>
          <w:sz w:val="24"/>
          <w:szCs w:val="24"/>
          <w:lang w:val="bg-BG"/>
        </w:rPr>
        <w:t>п</w:t>
      </w:r>
      <w:r w:rsidR="00250EAC" w:rsidRPr="00E37E73">
        <w:rPr>
          <w:rFonts w:ascii="Arial Nova Cond" w:hAnsi="Arial Nova Cond"/>
          <w:sz w:val="24"/>
          <w:szCs w:val="24"/>
          <w:lang w:val="bg-BG"/>
        </w:rPr>
        <w:t>равилника за дейността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на  </w:t>
      </w:r>
      <w:r w:rsidR="00E37E73" w:rsidRPr="00E37E73">
        <w:rPr>
          <w:rFonts w:ascii="Arial Nova Cond" w:hAnsi="Arial Nova Cond"/>
          <w:bCs/>
          <w:sz w:val="24"/>
          <w:szCs w:val="24"/>
          <w:lang w:val="bg-BG"/>
        </w:rPr>
        <w:t xml:space="preserve">СУ „Епископ Константин Преславски“ 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>– Бургас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>.</w:t>
      </w:r>
    </w:p>
    <w:p w14:paraId="392A4F65" w14:textId="117CDE02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</w:t>
      </w:r>
      <w:r w:rsidR="00E37E73">
        <w:rPr>
          <w:rFonts w:ascii="Arial Nova Cond" w:hAnsi="Arial Nova Cond"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- Да представят обективно и аргументирано становище на своите съученици по даден въпрос, дори и когато то е в противоречие с тяхното.</w:t>
      </w:r>
    </w:p>
    <w:p w14:paraId="27349947" w14:textId="7E5D9DBB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</w:t>
      </w:r>
      <w:r w:rsidR="00E37E73">
        <w:rPr>
          <w:rFonts w:ascii="Arial Nova Cond" w:hAnsi="Arial Nova Cond"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sz w:val="24"/>
          <w:szCs w:val="24"/>
          <w:lang w:val="bg-BG"/>
        </w:rPr>
        <w:t>- Да предават точно и навреме актуална информация за училищния живот, както от учениците към учителите, така и от учителите към учениците.</w:t>
      </w:r>
    </w:p>
    <w:p w14:paraId="27E90C7D" w14:textId="3A6F4459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</w:t>
      </w:r>
      <w:r w:rsidR="00E37E73">
        <w:rPr>
          <w:rFonts w:ascii="Arial Nova Cond" w:hAnsi="Arial Nova Cond"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- Да търсят среща с учителите и с </w:t>
      </w:r>
      <w:r w:rsidR="00E37E73">
        <w:rPr>
          <w:rFonts w:ascii="Arial Nova Cond" w:hAnsi="Arial Nova Cond"/>
          <w:sz w:val="24"/>
          <w:szCs w:val="24"/>
          <w:lang w:val="bg-BG"/>
        </w:rPr>
        <w:t>р</w:t>
      </w:r>
      <w:r w:rsidRPr="00E37E73">
        <w:rPr>
          <w:rFonts w:ascii="Arial Nova Cond" w:hAnsi="Arial Nova Cond"/>
          <w:sz w:val="24"/>
          <w:szCs w:val="24"/>
          <w:lang w:val="bg-BG"/>
        </w:rPr>
        <w:t>ъководството на училището винаги, когато възникне важен за учениците проблем.</w:t>
      </w:r>
    </w:p>
    <w:p w14:paraId="3290ED21" w14:textId="08C7B223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 xml:space="preserve">      </w:t>
      </w:r>
      <w:r w:rsidR="00E37E73">
        <w:rPr>
          <w:rFonts w:ascii="Arial Nova Cond" w:hAnsi="Arial Nova Cond"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sz w:val="24"/>
          <w:szCs w:val="24"/>
          <w:lang w:val="bg-BG"/>
        </w:rPr>
        <w:t>- Да участват в ежемесечните срещи на У</w:t>
      </w:r>
      <w:r w:rsidR="00E039C1" w:rsidRPr="00E37E73">
        <w:rPr>
          <w:rFonts w:ascii="Arial Nova Cond" w:hAnsi="Arial Nova Cond"/>
          <w:sz w:val="24"/>
          <w:szCs w:val="24"/>
          <w:lang w:val="bg-BG"/>
        </w:rPr>
        <w:t>П</w:t>
      </w:r>
      <w:r w:rsidRPr="00E37E73">
        <w:rPr>
          <w:rFonts w:ascii="Arial Nova Cond" w:hAnsi="Arial Nova Cond"/>
          <w:sz w:val="24"/>
          <w:szCs w:val="24"/>
          <w:lang w:val="bg-BG"/>
        </w:rPr>
        <w:t>, за да обсъждат актуални теми и проблеми, да разработят позиция и план за действие по тях.</w:t>
      </w:r>
    </w:p>
    <w:p w14:paraId="7CE5DD08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 </w:t>
      </w:r>
    </w:p>
    <w:p w14:paraId="17D1AE88" w14:textId="77777777" w:rsidR="000C0509" w:rsidRPr="00E37E73" w:rsidRDefault="000C0509" w:rsidP="00E37E73">
      <w:pPr>
        <w:jc w:val="both"/>
        <w:rPr>
          <w:rFonts w:ascii="Arial Nova Cond" w:hAnsi="Arial Nova Cond"/>
          <w:b/>
          <w:bCs/>
          <w:sz w:val="24"/>
          <w:szCs w:val="24"/>
          <w:lang w:val="bg-BG"/>
        </w:rPr>
      </w:pPr>
    </w:p>
    <w:p w14:paraId="3331270A" w14:textId="77777777" w:rsidR="000C0509" w:rsidRPr="00E37E73" w:rsidRDefault="000C0509" w:rsidP="00E37E73">
      <w:pPr>
        <w:jc w:val="both"/>
        <w:rPr>
          <w:rFonts w:ascii="Arial Nova Cond" w:hAnsi="Arial Nova Cond"/>
          <w:b/>
          <w:bCs/>
          <w:sz w:val="24"/>
          <w:szCs w:val="24"/>
          <w:lang w:val="bg-BG"/>
        </w:rPr>
      </w:pPr>
    </w:p>
    <w:p w14:paraId="195D7824" w14:textId="7F4BF468" w:rsidR="0000484F" w:rsidRPr="00E37E73" w:rsidRDefault="001B52D9" w:rsidP="00E37E73">
      <w:pPr>
        <w:jc w:val="both"/>
        <w:rPr>
          <w:rFonts w:ascii="Arial Nova Cond" w:hAnsi="Arial Nova Cond"/>
          <w:b/>
          <w:bCs/>
          <w:sz w:val="24"/>
          <w:szCs w:val="24"/>
          <w:lang w:val="bg-BG"/>
        </w:rPr>
      </w:pPr>
      <w:r w:rsidRPr="00E37E73">
        <w:rPr>
          <w:rFonts w:ascii="Arial Nova Cond" w:hAnsi="Arial Nova Cond"/>
          <w:b/>
          <w:bCs/>
          <w:sz w:val="24"/>
          <w:szCs w:val="24"/>
          <w:lang w:val="bg-BG"/>
        </w:rPr>
        <w:t xml:space="preserve">VI. Ученическия </w:t>
      </w:r>
      <w:r w:rsidR="00BE1564" w:rsidRPr="00E37E73">
        <w:rPr>
          <w:rFonts w:ascii="Arial Nova Cond" w:hAnsi="Arial Nova Cond"/>
          <w:b/>
          <w:bCs/>
          <w:sz w:val="24"/>
          <w:szCs w:val="24"/>
          <w:lang w:val="bg-BG"/>
        </w:rPr>
        <w:t>парламент</w:t>
      </w:r>
      <w:r w:rsidRPr="00E37E73">
        <w:rPr>
          <w:rFonts w:ascii="Arial Nova Cond" w:hAnsi="Arial Nova Cond"/>
          <w:b/>
          <w:bCs/>
          <w:sz w:val="24"/>
          <w:szCs w:val="24"/>
          <w:lang w:val="bg-BG"/>
        </w:rPr>
        <w:t xml:space="preserve"> взаимодейства активно с:</w:t>
      </w:r>
    </w:p>
    <w:p w14:paraId="31D6B6D9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15317E66" w14:textId="4541DCA5" w:rsidR="0000484F" w:rsidRPr="00E37E73" w:rsidRDefault="001B52D9" w:rsidP="00E37E73">
      <w:pPr>
        <w:pStyle w:val="a7"/>
        <w:numPr>
          <w:ilvl w:val="0"/>
          <w:numId w:val="1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</w:t>
      </w:r>
      <w:r w:rsidRPr="00E37E73">
        <w:rPr>
          <w:rFonts w:ascii="Arial Nova Cond" w:hAnsi="Arial Nova Cond"/>
          <w:sz w:val="24"/>
          <w:szCs w:val="24"/>
          <w:lang w:val="bg-BG"/>
        </w:rPr>
        <w:t>Класните ръководители и учители;</w:t>
      </w:r>
    </w:p>
    <w:p w14:paraId="26CAC12F" w14:textId="4782264D" w:rsidR="0000484F" w:rsidRPr="00E37E73" w:rsidRDefault="00E37E73" w:rsidP="00E37E73">
      <w:pPr>
        <w:pStyle w:val="a7"/>
        <w:numPr>
          <w:ilvl w:val="0"/>
          <w:numId w:val="1"/>
        </w:numPr>
        <w:jc w:val="both"/>
        <w:rPr>
          <w:rFonts w:ascii="Arial Nova Cond" w:hAnsi="Arial Nova Cond"/>
          <w:sz w:val="24"/>
          <w:szCs w:val="24"/>
          <w:lang w:val="bg-BG"/>
        </w:rPr>
      </w:pPr>
      <w:r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1B52D9" w:rsidRPr="00E37E73">
        <w:rPr>
          <w:rFonts w:ascii="Arial Nova Cond" w:hAnsi="Arial Nova Cond"/>
          <w:sz w:val="24"/>
          <w:szCs w:val="24"/>
          <w:lang w:val="bg-BG"/>
        </w:rPr>
        <w:t>Училищното ръководство и Педагогическия съвет;</w:t>
      </w:r>
    </w:p>
    <w:p w14:paraId="4B61EF68" w14:textId="57D05AEC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    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>3. 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 xml:space="preserve">   </w:t>
      </w:r>
      <w:r w:rsidRPr="00E37E73">
        <w:rPr>
          <w:rFonts w:ascii="Arial Nova Cond" w:hAnsi="Arial Nova Cond"/>
          <w:sz w:val="24"/>
          <w:szCs w:val="24"/>
          <w:lang w:val="bg-BG"/>
        </w:rPr>
        <w:t>Родителската общност и Училищното настоятелство;</w:t>
      </w:r>
    </w:p>
    <w:p w14:paraId="072A3FA0" w14:textId="03C70412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bCs/>
          <w:sz w:val="24"/>
          <w:szCs w:val="24"/>
          <w:lang w:val="bg-BG"/>
        </w:rPr>
        <w:t>     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ab/>
      </w:r>
      <w:r w:rsidRPr="00E37E73">
        <w:rPr>
          <w:rFonts w:ascii="Arial Nova Cond" w:hAnsi="Arial Nova Cond"/>
          <w:bCs/>
          <w:sz w:val="24"/>
          <w:szCs w:val="24"/>
          <w:lang w:val="bg-BG"/>
        </w:rPr>
        <w:t>4. 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Ученическите </w:t>
      </w:r>
      <w:r w:rsidR="00E039C1" w:rsidRPr="00E37E73">
        <w:rPr>
          <w:rFonts w:ascii="Arial Nova Cond" w:hAnsi="Arial Nova Cond"/>
          <w:sz w:val="24"/>
          <w:szCs w:val="24"/>
          <w:lang w:val="bg-BG"/>
        </w:rPr>
        <w:t>парламенти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на други училища и извънучилищни институции, организации и фирми.</w:t>
      </w:r>
    </w:p>
    <w:p w14:paraId="7AD7A49A" w14:textId="77777777" w:rsidR="0000484F" w:rsidRPr="00E37E73" w:rsidRDefault="001B52D9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 </w:t>
      </w:r>
    </w:p>
    <w:p w14:paraId="3DD2B316" w14:textId="7FC53AC1" w:rsidR="0000484F" w:rsidRPr="00E37E73" w:rsidRDefault="001B52D9" w:rsidP="00E37E73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E37E73">
        <w:rPr>
          <w:rFonts w:ascii="Arial Nova Cond" w:hAnsi="Arial Nova Cond"/>
          <w:sz w:val="24"/>
          <w:szCs w:val="24"/>
          <w:lang w:val="bg-BG"/>
        </w:rPr>
        <w:t>Всеки член на У</w:t>
      </w:r>
      <w:r w:rsidR="00E039C1" w:rsidRPr="00E37E73">
        <w:rPr>
          <w:rFonts w:ascii="Arial Nova Cond" w:hAnsi="Arial Nova Cond"/>
          <w:sz w:val="24"/>
          <w:szCs w:val="24"/>
          <w:lang w:val="bg-BG"/>
        </w:rPr>
        <w:t>П</w:t>
      </w:r>
      <w:r w:rsidRPr="00E37E73">
        <w:rPr>
          <w:rFonts w:ascii="Arial Nova Cond" w:hAnsi="Arial Nova Cond"/>
          <w:sz w:val="24"/>
          <w:szCs w:val="24"/>
          <w:lang w:val="bg-BG"/>
        </w:rPr>
        <w:t xml:space="preserve"> е длъжен да изпълнява задълженията си, определени с този Правилник, да съобразява дейността си с постановеното от  Закона за народната просвета и Правилника за вътрешния ред на  </w:t>
      </w:r>
      <w:r w:rsidR="00E37E73" w:rsidRPr="00E37E73">
        <w:rPr>
          <w:rFonts w:ascii="Arial Nova Cond" w:hAnsi="Arial Nova Cond"/>
          <w:bCs/>
          <w:sz w:val="24"/>
          <w:szCs w:val="24"/>
          <w:lang w:val="bg-BG"/>
        </w:rPr>
        <w:t xml:space="preserve">СУ „Епископ Константин Преславски“ 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>– Бургас</w:t>
      </w:r>
      <w:r w:rsidR="00E37E73">
        <w:rPr>
          <w:rFonts w:ascii="Arial Nova Cond" w:hAnsi="Arial Nova Cond"/>
          <w:bCs/>
          <w:sz w:val="24"/>
          <w:szCs w:val="24"/>
          <w:lang w:val="bg-BG"/>
        </w:rPr>
        <w:t>.</w:t>
      </w:r>
    </w:p>
    <w:p w14:paraId="572D38AB" w14:textId="77777777" w:rsidR="0000484F" w:rsidRPr="00E37E73" w:rsidRDefault="0000484F" w:rsidP="00E37E73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0DA767C5" w14:textId="77777777" w:rsidR="0000484F" w:rsidRPr="00E37E73" w:rsidRDefault="0000484F" w:rsidP="004216B8">
      <w:pPr>
        <w:rPr>
          <w:rFonts w:ascii="Arial Nova Cond" w:hAnsi="Arial Nova Cond"/>
          <w:sz w:val="24"/>
          <w:szCs w:val="24"/>
          <w:lang w:val="bg-BG"/>
        </w:rPr>
      </w:pPr>
    </w:p>
    <w:sectPr w:rsidR="0000484F" w:rsidRPr="00E37E73">
      <w:headerReference w:type="default" r:id="rId8"/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B47E" w14:textId="77777777" w:rsidR="00890563" w:rsidRDefault="00890563">
      <w:r>
        <w:separator/>
      </w:r>
    </w:p>
  </w:endnote>
  <w:endnote w:type="continuationSeparator" w:id="0">
    <w:p w14:paraId="2B09C832" w14:textId="77777777" w:rsidR="00890563" w:rsidRDefault="0089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4873"/>
      <w:docPartObj>
        <w:docPartGallery w:val="AutoText"/>
      </w:docPartObj>
    </w:sdtPr>
    <w:sdtEndPr/>
    <w:sdtContent>
      <w:p w14:paraId="206C45D4" w14:textId="77777777" w:rsidR="0000484F" w:rsidRDefault="001B52D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853">
          <w:rPr>
            <w:noProof/>
          </w:rPr>
          <w:t>4</w:t>
        </w:r>
        <w:r>
          <w:fldChar w:fldCharType="end"/>
        </w:r>
      </w:p>
    </w:sdtContent>
  </w:sdt>
  <w:p w14:paraId="74BF915B" w14:textId="77777777" w:rsidR="0000484F" w:rsidRDefault="000048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2F24" w14:textId="77777777" w:rsidR="00890563" w:rsidRDefault="00890563">
      <w:r>
        <w:separator/>
      </w:r>
    </w:p>
  </w:footnote>
  <w:footnote w:type="continuationSeparator" w:id="0">
    <w:p w14:paraId="1578F164" w14:textId="77777777" w:rsidR="00890563" w:rsidRDefault="0089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0" w:type="dxa"/>
      <w:jc w:val="center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9320"/>
    </w:tblGrid>
    <w:tr w:rsidR="00AD1AED" w:rsidRPr="00E37E73" w14:paraId="7C7DB8C4" w14:textId="77777777" w:rsidTr="00CE2B66">
      <w:trPr>
        <w:trHeight w:hRule="exact" w:val="893"/>
        <w:jc w:val="center"/>
      </w:trPr>
      <w:tc>
        <w:tcPr>
          <w:tcW w:w="1560" w:type="dxa"/>
        </w:tcPr>
        <w:p w14:paraId="15B45A08" w14:textId="77777777" w:rsidR="00AD1AED" w:rsidRPr="00AD1AED" w:rsidRDefault="00AD1AED" w:rsidP="00AD1AED">
          <w:pPr>
            <w:tabs>
              <w:tab w:val="left" w:pos="2745"/>
              <w:tab w:val="center" w:pos="4536"/>
              <w:tab w:val="right" w:pos="9072"/>
            </w:tabs>
            <w:spacing w:line="259" w:lineRule="auto"/>
            <w:jc w:val="both"/>
            <w:rPr>
              <w:rFonts w:eastAsia="Calibri"/>
              <w:i/>
              <w:sz w:val="24"/>
              <w:szCs w:val="24"/>
              <w:lang w:val="bg-BG"/>
            </w:rPr>
          </w:pPr>
          <w:r w:rsidRPr="00AD1AED">
            <w:rPr>
              <w:rFonts w:eastAsia="Calibri"/>
              <w:noProof/>
              <w:sz w:val="24"/>
              <w:szCs w:val="24"/>
              <w:lang w:val="bg-BG"/>
            </w:rPr>
            <w:drawing>
              <wp:anchor distT="0" distB="0" distL="114300" distR="114300" simplePos="0" relativeHeight="251658752" behindDoc="1" locked="0" layoutInCell="1" allowOverlap="1" wp14:anchorId="3734216D" wp14:editId="65F335F3">
                <wp:simplePos x="0" y="0"/>
                <wp:positionH relativeFrom="column">
                  <wp:posOffset>-43180</wp:posOffset>
                </wp:positionH>
                <wp:positionV relativeFrom="paragraph">
                  <wp:posOffset>-190500</wp:posOffset>
                </wp:positionV>
                <wp:extent cx="1381125" cy="1167096"/>
                <wp:effectExtent l="0" t="0" r="0" b="0"/>
                <wp:wrapNone/>
                <wp:docPr id="1" name="Картина 1" descr="C:\Users\ILIEV\Desktop\Знаме и лого\Logo_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LIEV\Desktop\Знаме и лого\Logo_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167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D1AED">
            <w:rPr>
              <w:rFonts w:eastAsia="Calibri"/>
              <w:i/>
              <w:sz w:val="24"/>
              <w:szCs w:val="24"/>
              <w:lang w:val="bg-BG"/>
            </w:rPr>
            <w:tab/>
          </w:r>
          <w:r w:rsidRPr="00AD1AED">
            <w:rPr>
              <w:rFonts w:eastAsia="Calibri"/>
              <w:i/>
              <w:sz w:val="24"/>
              <w:szCs w:val="24"/>
              <w:lang w:val="bg-BG"/>
            </w:rPr>
            <w:tab/>
          </w:r>
        </w:p>
      </w:tc>
      <w:tc>
        <w:tcPr>
          <w:tcW w:w="9320" w:type="dxa"/>
        </w:tcPr>
        <w:p w14:paraId="42EEAF29" w14:textId="77777777" w:rsidR="00AD1AED" w:rsidRPr="00E37E73" w:rsidRDefault="00AD1AED" w:rsidP="00AD1AED">
          <w:pPr>
            <w:tabs>
              <w:tab w:val="left" w:pos="2745"/>
              <w:tab w:val="center" w:pos="4536"/>
              <w:tab w:val="right" w:pos="9072"/>
            </w:tabs>
            <w:jc w:val="right"/>
            <w:rPr>
              <w:rFonts w:eastAsia="Calibri"/>
              <w:b/>
              <w:color w:val="0070C0"/>
              <w:sz w:val="32"/>
              <w:szCs w:val="32"/>
              <w:lang w:val="bg-BG"/>
            </w:rPr>
          </w:pPr>
          <w:r w:rsidRPr="00E37E73">
            <w:rPr>
              <w:rFonts w:eastAsia="Calibri"/>
              <w:b/>
              <w:color w:val="0070C0"/>
              <w:sz w:val="32"/>
              <w:szCs w:val="32"/>
              <w:lang w:val="bg-BG"/>
            </w:rPr>
            <w:t xml:space="preserve">СРЕДНО УЧИЛИЩЕ </w:t>
          </w:r>
        </w:p>
        <w:p w14:paraId="59C291F5" w14:textId="77777777" w:rsidR="00AD1AED" w:rsidRPr="00E37E73" w:rsidRDefault="00AD1AED" w:rsidP="00AD1AED">
          <w:pPr>
            <w:tabs>
              <w:tab w:val="left" w:pos="2745"/>
              <w:tab w:val="center" w:pos="4536"/>
              <w:tab w:val="right" w:pos="9072"/>
            </w:tabs>
            <w:spacing w:line="276" w:lineRule="auto"/>
            <w:jc w:val="right"/>
            <w:rPr>
              <w:rFonts w:eastAsia="Calibri"/>
              <w:b/>
              <w:color w:val="0070C0"/>
              <w:sz w:val="32"/>
              <w:szCs w:val="32"/>
              <w:lang w:val="bg-BG"/>
            </w:rPr>
          </w:pPr>
          <w:r w:rsidRPr="00E37E73">
            <w:rPr>
              <w:rFonts w:eastAsia="Calibri"/>
              <w:b/>
              <w:color w:val="0070C0"/>
              <w:sz w:val="32"/>
              <w:szCs w:val="32"/>
              <w:lang w:val="bg-BG"/>
            </w:rPr>
            <w:t>„ЕПИСКОП КОНСТАНТИН ПРЕСЛАВСКИ“ – БУРГАС</w:t>
          </w:r>
        </w:p>
        <w:p w14:paraId="18664A95" w14:textId="77777777" w:rsidR="00AD1AED" w:rsidRPr="00AD1AED" w:rsidRDefault="00AD1AED" w:rsidP="00AD1AED">
          <w:pPr>
            <w:tabs>
              <w:tab w:val="left" w:pos="2745"/>
              <w:tab w:val="center" w:pos="4536"/>
              <w:tab w:val="right" w:pos="9072"/>
            </w:tabs>
            <w:spacing w:line="259" w:lineRule="auto"/>
            <w:jc w:val="right"/>
            <w:rPr>
              <w:rFonts w:eastAsia="Calibri"/>
              <w:b/>
              <w:color w:val="0070C0"/>
              <w:sz w:val="24"/>
              <w:szCs w:val="24"/>
              <w:lang w:val="bg-BG"/>
            </w:rPr>
          </w:pPr>
        </w:p>
        <w:p w14:paraId="27480328" w14:textId="77777777" w:rsidR="00AD1AED" w:rsidRPr="00AD1AED" w:rsidRDefault="00AD1AED" w:rsidP="00AD1AED">
          <w:pPr>
            <w:tabs>
              <w:tab w:val="left" w:pos="2745"/>
              <w:tab w:val="center" w:pos="4536"/>
              <w:tab w:val="right" w:pos="9072"/>
            </w:tabs>
            <w:spacing w:line="259" w:lineRule="auto"/>
            <w:jc w:val="right"/>
            <w:rPr>
              <w:rFonts w:eastAsia="Calibri"/>
              <w:b/>
              <w:color w:val="0070C0"/>
              <w:sz w:val="24"/>
              <w:szCs w:val="24"/>
              <w:lang w:val="bg-BG"/>
            </w:rPr>
          </w:pPr>
        </w:p>
        <w:p w14:paraId="10ADE4E2" w14:textId="77777777" w:rsidR="00AD1AED" w:rsidRPr="00AD1AED" w:rsidRDefault="00AD1AED" w:rsidP="00AD1AED">
          <w:pPr>
            <w:tabs>
              <w:tab w:val="left" w:pos="2745"/>
              <w:tab w:val="center" w:pos="4536"/>
              <w:tab w:val="right" w:pos="9072"/>
            </w:tabs>
            <w:spacing w:line="259" w:lineRule="auto"/>
            <w:jc w:val="right"/>
            <w:rPr>
              <w:rFonts w:eastAsia="Calibri"/>
              <w:b/>
              <w:color w:val="0070C0"/>
              <w:sz w:val="24"/>
              <w:szCs w:val="24"/>
              <w:lang w:val="bg-BG"/>
            </w:rPr>
          </w:pPr>
        </w:p>
        <w:p w14:paraId="7A327349" w14:textId="77777777" w:rsidR="00AD1AED" w:rsidRPr="00AD1AED" w:rsidRDefault="00AD1AED" w:rsidP="00AD1AED">
          <w:pPr>
            <w:tabs>
              <w:tab w:val="left" w:pos="2745"/>
              <w:tab w:val="center" w:pos="4536"/>
              <w:tab w:val="right" w:pos="9072"/>
            </w:tabs>
            <w:spacing w:line="259" w:lineRule="auto"/>
            <w:jc w:val="right"/>
            <w:rPr>
              <w:rFonts w:eastAsia="Calibri"/>
              <w:b/>
              <w:color w:val="0070C0"/>
              <w:sz w:val="24"/>
              <w:szCs w:val="24"/>
              <w:lang w:val="bg-BG"/>
            </w:rPr>
          </w:pPr>
        </w:p>
      </w:tc>
    </w:tr>
    <w:tr w:rsidR="00E37E73" w:rsidRPr="00E37E73" w14:paraId="51E41CDD" w14:textId="77777777" w:rsidTr="00CE2B66">
      <w:trPr>
        <w:trHeight w:val="895"/>
        <w:jc w:val="center"/>
      </w:trPr>
      <w:tc>
        <w:tcPr>
          <w:tcW w:w="10880" w:type="dxa"/>
          <w:gridSpan w:val="2"/>
        </w:tcPr>
        <w:p w14:paraId="7E264424" w14:textId="77777777" w:rsidR="00AD1AED" w:rsidRPr="00E37E73" w:rsidRDefault="00AD1AED" w:rsidP="00AD1AED">
          <w:pPr>
            <w:tabs>
              <w:tab w:val="center" w:pos="4536"/>
              <w:tab w:val="right" w:pos="9072"/>
            </w:tabs>
            <w:spacing w:line="259" w:lineRule="auto"/>
            <w:jc w:val="right"/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</w:pPr>
          <w:r w:rsidRPr="00E37E73"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  <w:t xml:space="preserve">8010 Бургас,  ж.к. „П. Р. Славейков” до бл.44   </w:t>
          </w:r>
        </w:p>
        <w:p w14:paraId="1D110C8C" w14:textId="77777777" w:rsidR="00AD1AED" w:rsidRPr="00E37E73" w:rsidRDefault="00AD1AED" w:rsidP="00AD1AED">
          <w:pPr>
            <w:tabs>
              <w:tab w:val="center" w:pos="4536"/>
              <w:tab w:val="right" w:pos="9072"/>
            </w:tabs>
            <w:spacing w:line="259" w:lineRule="auto"/>
            <w:jc w:val="right"/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</w:pPr>
          <w:r w:rsidRPr="00E37E73"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  <w:t xml:space="preserve">Директор: 056 860905; Канцелария: 056 860906   </w:t>
          </w:r>
        </w:p>
        <w:p w14:paraId="321B06E4" w14:textId="77777777" w:rsidR="00AD1AED" w:rsidRPr="00E37E73" w:rsidRDefault="00AD1AED" w:rsidP="00AD1AED">
          <w:pPr>
            <w:tabs>
              <w:tab w:val="center" w:pos="4536"/>
              <w:tab w:val="right" w:pos="9072"/>
            </w:tabs>
            <w:spacing w:line="259" w:lineRule="auto"/>
            <w:jc w:val="right"/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</w:pPr>
          <w:r w:rsidRPr="00E37E73"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  <w:t>e-</w:t>
          </w:r>
          <w:proofErr w:type="spellStart"/>
          <w:r w:rsidRPr="00E37E73"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  <w:t>mail</w:t>
          </w:r>
          <w:proofErr w:type="spellEnd"/>
          <w:r w:rsidRPr="00E37E73"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  <w:t xml:space="preserve">: </w:t>
          </w:r>
          <w:hyperlink r:id="rId2" w:history="1">
            <w:r w:rsidRPr="00E37E73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>info-200229@edu.mon.bg</w:t>
            </w:r>
          </w:hyperlink>
          <w:r w:rsidRPr="00E37E73"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  <w:t xml:space="preserve">;   </w:t>
          </w:r>
          <w:proofErr w:type="spellStart"/>
          <w:r w:rsidRPr="00E37E73"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  <w:t>web</w:t>
          </w:r>
          <w:proofErr w:type="spellEnd"/>
          <w:r w:rsidRPr="00E37E73">
            <w:rPr>
              <w:rFonts w:eastAsia="Calibri"/>
              <w:color w:val="365F91" w:themeColor="accent1" w:themeShade="BF"/>
              <w:sz w:val="24"/>
              <w:szCs w:val="24"/>
              <w:lang w:val="bg-BG"/>
            </w:rPr>
            <w:t>: www.preslavski.org</w:t>
          </w:r>
        </w:p>
      </w:tc>
    </w:tr>
  </w:tbl>
  <w:p w14:paraId="373C5241" w14:textId="77777777" w:rsidR="00AD1AED" w:rsidRPr="007E6AF6" w:rsidRDefault="00AD1AED">
    <w:pPr>
      <w:pStyle w:val="a8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778B5"/>
    <w:multiLevelType w:val="hybridMultilevel"/>
    <w:tmpl w:val="29283ACA"/>
    <w:lvl w:ilvl="0" w:tplc="722C7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57"/>
    <w:rsid w:val="0000484F"/>
    <w:rsid w:val="00004F3E"/>
    <w:rsid w:val="000168F2"/>
    <w:rsid w:val="000607FD"/>
    <w:rsid w:val="000C0509"/>
    <w:rsid w:val="000C50E6"/>
    <w:rsid w:val="000D3F57"/>
    <w:rsid w:val="001055DE"/>
    <w:rsid w:val="0014697A"/>
    <w:rsid w:val="00153961"/>
    <w:rsid w:val="001638D0"/>
    <w:rsid w:val="001678D0"/>
    <w:rsid w:val="001B52D9"/>
    <w:rsid w:val="0022516A"/>
    <w:rsid w:val="00233A45"/>
    <w:rsid w:val="00250EAC"/>
    <w:rsid w:val="0025586E"/>
    <w:rsid w:val="00263DCE"/>
    <w:rsid w:val="00307853"/>
    <w:rsid w:val="003432A5"/>
    <w:rsid w:val="00364BA9"/>
    <w:rsid w:val="003B2170"/>
    <w:rsid w:val="003C00FB"/>
    <w:rsid w:val="003D6A7E"/>
    <w:rsid w:val="004216B8"/>
    <w:rsid w:val="0043061F"/>
    <w:rsid w:val="0046264D"/>
    <w:rsid w:val="00482EE7"/>
    <w:rsid w:val="004B174A"/>
    <w:rsid w:val="004F1E68"/>
    <w:rsid w:val="00501E9F"/>
    <w:rsid w:val="00517D5A"/>
    <w:rsid w:val="00552928"/>
    <w:rsid w:val="00557643"/>
    <w:rsid w:val="00562E82"/>
    <w:rsid w:val="0056785A"/>
    <w:rsid w:val="0056786D"/>
    <w:rsid w:val="006277AF"/>
    <w:rsid w:val="00742F59"/>
    <w:rsid w:val="007D5692"/>
    <w:rsid w:val="007D6AEB"/>
    <w:rsid w:val="007E05CF"/>
    <w:rsid w:val="007E50B3"/>
    <w:rsid w:val="007E6AF6"/>
    <w:rsid w:val="007F5710"/>
    <w:rsid w:val="008518EF"/>
    <w:rsid w:val="00855951"/>
    <w:rsid w:val="0087341C"/>
    <w:rsid w:val="008877D0"/>
    <w:rsid w:val="00890563"/>
    <w:rsid w:val="008A5951"/>
    <w:rsid w:val="009266B5"/>
    <w:rsid w:val="00956F45"/>
    <w:rsid w:val="009752BB"/>
    <w:rsid w:val="009A5B1B"/>
    <w:rsid w:val="009B48A8"/>
    <w:rsid w:val="009B7187"/>
    <w:rsid w:val="00A13018"/>
    <w:rsid w:val="00A133D0"/>
    <w:rsid w:val="00A677A0"/>
    <w:rsid w:val="00A9580F"/>
    <w:rsid w:val="00AD1AED"/>
    <w:rsid w:val="00B16F6A"/>
    <w:rsid w:val="00B511EE"/>
    <w:rsid w:val="00B95EBC"/>
    <w:rsid w:val="00BA25B7"/>
    <w:rsid w:val="00BE1564"/>
    <w:rsid w:val="00C0098D"/>
    <w:rsid w:val="00C25661"/>
    <w:rsid w:val="00C45B83"/>
    <w:rsid w:val="00C67F5F"/>
    <w:rsid w:val="00CD35FC"/>
    <w:rsid w:val="00CF3CA3"/>
    <w:rsid w:val="00D1185B"/>
    <w:rsid w:val="00D24F0B"/>
    <w:rsid w:val="00D50793"/>
    <w:rsid w:val="00DA783E"/>
    <w:rsid w:val="00DB6579"/>
    <w:rsid w:val="00DB7988"/>
    <w:rsid w:val="00DD48BF"/>
    <w:rsid w:val="00DD4B2A"/>
    <w:rsid w:val="00E039C1"/>
    <w:rsid w:val="00E05D4D"/>
    <w:rsid w:val="00E37E73"/>
    <w:rsid w:val="00E37E81"/>
    <w:rsid w:val="00E51BDB"/>
    <w:rsid w:val="00E63FD0"/>
    <w:rsid w:val="00EA21E0"/>
    <w:rsid w:val="00EB06C2"/>
    <w:rsid w:val="00EF6C63"/>
    <w:rsid w:val="00F41B11"/>
    <w:rsid w:val="00F455AB"/>
    <w:rsid w:val="00FA756B"/>
    <w:rsid w:val="04C5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06E012"/>
  <w15:docId w15:val="{95580578-339E-49E9-9B33-F17739CB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</w:pPr>
  </w:style>
  <w:style w:type="paragraph" w:styleId="a5">
    <w:name w:val="Title"/>
    <w:basedOn w:val="a"/>
    <w:link w:val="a6"/>
    <w:uiPriority w:val="10"/>
    <w:qFormat/>
    <w:pPr>
      <w:jc w:val="center"/>
    </w:pPr>
    <w:rPr>
      <w:b/>
      <w:lang w:val="bg-BG"/>
    </w:rPr>
  </w:style>
  <w:style w:type="character" w:customStyle="1" w:styleId="a6">
    <w:name w:val="Заглавие Знак"/>
    <w:basedOn w:val="a0"/>
    <w:link w:val="a5"/>
    <w:uiPriority w:val="10"/>
    <w:rPr>
      <w:rFonts w:ascii="Times New Roman" w:eastAsia="Times New Roman" w:hAnsi="Times New Roman" w:cs="Times New Roman"/>
      <w:b/>
      <w:sz w:val="20"/>
      <w:szCs w:val="20"/>
      <w:lang w:val="bg-BG" w:eastAsia="bg-BG"/>
    </w:rPr>
  </w:style>
  <w:style w:type="character" w:customStyle="1" w:styleId="a4">
    <w:name w:val="Долен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D1AED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AD1AE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200229@edu.mon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0E5C-B5B4-47D7-BB28-E185BA70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</dc:creator>
  <cp:lastModifiedBy>200229: СУ "Еп. Константин Преславски" - Бургас</cp:lastModifiedBy>
  <cp:revision>2</cp:revision>
  <cp:lastPrinted>2025-10-24T11:59:00Z</cp:lastPrinted>
  <dcterms:created xsi:type="dcterms:W3CDTF">2025-10-24T12:00:00Z</dcterms:created>
  <dcterms:modified xsi:type="dcterms:W3CDTF">2025-10-24T12:00:00Z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9EAD29BB029B4DCA98BC49FC822ACCE4</vt:lpwstr>
  </property>
</Properties>
</file>